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93" w:rsidRPr="00915F93" w:rsidRDefault="00915F93" w:rsidP="00915F93">
      <w:pPr>
        <w:widowControl w:val="0"/>
        <w:autoSpaceDE w:val="0"/>
        <w:autoSpaceDN w:val="0"/>
        <w:adjustRightInd w:val="0"/>
        <w:spacing w:after="0"/>
        <w:jc w:val="center"/>
        <w:rPr>
          <w:rFonts w:ascii="Times New Roman" w:hAnsi="Times New Roman" w:cs="Times New Roman"/>
          <w:sz w:val="24"/>
          <w:szCs w:val="24"/>
          <w:lang w:val="en-US"/>
        </w:rPr>
      </w:pPr>
      <w:r w:rsidRPr="00915F93">
        <w:rPr>
          <w:rFonts w:ascii="Times New Roman" w:hAnsi="Times New Roman" w:cs="Times New Roman"/>
          <w:noProof/>
          <w:sz w:val="24"/>
          <w:szCs w:val="24"/>
        </w:rPr>
        <w:drawing>
          <wp:inline distT="0" distB="0" distL="0" distR="0">
            <wp:extent cx="640080" cy="6400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1F6F17" w:rsidRDefault="00915F93" w:rsidP="00915F93">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МИНИСТЕРСТВО </w:t>
      </w:r>
      <w:r w:rsidR="001F6F17" w:rsidRPr="00915F93">
        <w:rPr>
          <w:rFonts w:ascii="Times New Roman" w:hAnsi="Times New Roman" w:cs="Times New Roman"/>
          <w:sz w:val="24"/>
          <w:szCs w:val="24"/>
        </w:rPr>
        <w:t xml:space="preserve">НАУКИ И </w:t>
      </w:r>
      <w:r w:rsidR="001F6F17">
        <w:rPr>
          <w:rFonts w:ascii="Times New Roman" w:hAnsi="Times New Roman" w:cs="Times New Roman"/>
          <w:sz w:val="24"/>
          <w:szCs w:val="24"/>
        </w:rPr>
        <w:t xml:space="preserve">ВЫСШЕГО </w:t>
      </w:r>
      <w:r w:rsidRPr="00915F93">
        <w:rPr>
          <w:rFonts w:ascii="Times New Roman" w:hAnsi="Times New Roman" w:cs="Times New Roman"/>
          <w:sz w:val="24"/>
          <w:szCs w:val="24"/>
        </w:rPr>
        <w:t>ОБРАЗОВАНИЯ</w:t>
      </w:r>
    </w:p>
    <w:p w:rsidR="00915F93" w:rsidRPr="00915F93" w:rsidRDefault="00915F93" w:rsidP="00915F93">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 РОССИЙСКОЙ ФЕДЕРАЦИИ</w:t>
      </w:r>
    </w:p>
    <w:p w:rsidR="00915F93" w:rsidRPr="00915F93" w:rsidRDefault="00915F93" w:rsidP="00915F93">
      <w:pPr>
        <w:widowControl w:val="0"/>
        <w:autoSpaceDE w:val="0"/>
        <w:autoSpaceDN w:val="0"/>
        <w:adjustRightInd w:val="0"/>
        <w:spacing w:after="0"/>
        <w:jc w:val="center"/>
        <w:rPr>
          <w:rFonts w:ascii="Times New Roman" w:hAnsi="Times New Roman" w:cs="Times New Roman"/>
          <w:b/>
          <w:bCs/>
          <w:sz w:val="24"/>
          <w:szCs w:val="24"/>
        </w:rPr>
      </w:pPr>
    </w:p>
    <w:p w:rsidR="00915F93" w:rsidRPr="00915F93" w:rsidRDefault="00915F93" w:rsidP="00915F93">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«ДОНСКОЙ ГОСУДАРСТВЕННЫЙ ТЕХНИЧЕСКИЙ УНИВЕРСИТЕТ»</w:t>
      </w:r>
    </w:p>
    <w:p w:rsidR="00915F93" w:rsidRPr="00915F93" w:rsidRDefault="00915F93" w:rsidP="00915F93">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(ДГТУ)</w:t>
      </w: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Кафедра </w:t>
      </w: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1F6F17">
        <w:rPr>
          <w:rFonts w:ascii="Times New Roman" w:hAnsi="Times New Roman" w:cs="Times New Roman"/>
          <w:sz w:val="24"/>
          <w:szCs w:val="24"/>
        </w:rPr>
        <w:t>И</w:t>
      </w:r>
      <w:r w:rsidRPr="00915F93">
        <w:rPr>
          <w:rFonts w:ascii="Times New Roman" w:hAnsi="Times New Roman" w:cs="Times New Roman"/>
          <w:sz w:val="24"/>
          <w:szCs w:val="24"/>
        </w:rPr>
        <w:t>ностранные языки</w:t>
      </w:r>
      <w:r w:rsidR="001F6F17">
        <w:rPr>
          <w:rFonts w:ascii="Times New Roman" w:hAnsi="Times New Roman" w:cs="Times New Roman"/>
          <w:sz w:val="24"/>
          <w:szCs w:val="24"/>
        </w:rPr>
        <w:t xml:space="preserve"> в сфере социогуманитарных наук</w:t>
      </w:r>
      <w:r w:rsidRPr="00915F93">
        <w:rPr>
          <w:rFonts w:ascii="Times New Roman" w:hAnsi="Times New Roman" w:cs="Times New Roman"/>
          <w:sz w:val="24"/>
          <w:szCs w:val="24"/>
        </w:rPr>
        <w:t>»</w:t>
      </w:r>
    </w:p>
    <w:p w:rsid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Default="00915F93" w:rsidP="00915F93">
      <w:pPr>
        <w:shd w:val="clear" w:color="auto" w:fill="FFFFFF"/>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Требухина Н.В.</w:t>
      </w:r>
    </w:p>
    <w:p w:rsidR="00915F93" w:rsidRDefault="00915F93" w:rsidP="00915F93">
      <w:pPr>
        <w:shd w:val="clear" w:color="auto" w:fill="FFFFFF"/>
        <w:spacing w:after="0"/>
        <w:jc w:val="center"/>
        <w:rPr>
          <w:rFonts w:ascii="Times New Roman" w:hAnsi="Times New Roman" w:cs="Times New Roman"/>
          <w:b/>
          <w:bCs/>
          <w:sz w:val="24"/>
          <w:szCs w:val="24"/>
        </w:rPr>
      </w:pPr>
    </w:p>
    <w:p w:rsidR="00915F93" w:rsidRPr="00915F93" w:rsidRDefault="00915F93" w:rsidP="00915F93">
      <w:pPr>
        <w:shd w:val="clear" w:color="auto" w:fill="FFFFFF"/>
        <w:spacing w:after="0"/>
        <w:jc w:val="center"/>
        <w:rPr>
          <w:rFonts w:ascii="Times New Roman" w:hAnsi="Times New Roman" w:cs="Times New Roman"/>
          <w:b/>
          <w:bCs/>
          <w:sz w:val="24"/>
          <w:szCs w:val="24"/>
        </w:rPr>
      </w:pPr>
    </w:p>
    <w:p w:rsidR="00915F93" w:rsidRPr="00915F93" w:rsidRDefault="00915F93"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Методические указания и контрольные задания </w:t>
      </w:r>
    </w:p>
    <w:p w:rsidR="00915F93" w:rsidRDefault="00915F93"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по дисциплине </w:t>
      </w:r>
    </w:p>
    <w:p w:rsidR="00915F93" w:rsidRDefault="00915F93" w:rsidP="00915F93">
      <w:pPr>
        <w:spacing w:after="0"/>
        <w:jc w:val="center"/>
        <w:rPr>
          <w:rFonts w:ascii="Times New Roman" w:hAnsi="Times New Roman" w:cs="Times New Roman"/>
          <w:b/>
          <w:sz w:val="24"/>
          <w:szCs w:val="24"/>
        </w:rPr>
      </w:pPr>
    </w:p>
    <w:p w:rsidR="00915F93" w:rsidRPr="00915F93" w:rsidRDefault="001F6F17"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 </w:t>
      </w:r>
      <w:r w:rsidR="00915F93" w:rsidRPr="00915F93">
        <w:rPr>
          <w:rFonts w:ascii="Times New Roman" w:hAnsi="Times New Roman" w:cs="Times New Roman"/>
          <w:b/>
          <w:sz w:val="24"/>
          <w:szCs w:val="24"/>
        </w:rPr>
        <w:t>«</w:t>
      </w:r>
      <w:r>
        <w:rPr>
          <w:rFonts w:ascii="Times New Roman" w:hAnsi="Times New Roman" w:cs="Times New Roman"/>
          <w:b/>
          <w:sz w:val="24"/>
          <w:szCs w:val="24"/>
        </w:rPr>
        <w:t>Пр</w:t>
      </w:r>
      <w:r w:rsidR="00915F93" w:rsidRPr="00915F93">
        <w:rPr>
          <w:rFonts w:ascii="Times New Roman" w:hAnsi="Times New Roman" w:cs="Times New Roman"/>
          <w:b/>
          <w:sz w:val="24"/>
          <w:szCs w:val="24"/>
        </w:rPr>
        <w:t>о</w:t>
      </w:r>
      <w:r>
        <w:rPr>
          <w:rFonts w:ascii="Times New Roman" w:hAnsi="Times New Roman" w:cs="Times New Roman"/>
          <w:b/>
          <w:sz w:val="24"/>
          <w:szCs w:val="24"/>
        </w:rPr>
        <w:t>фессиональн</w:t>
      </w:r>
      <w:r w:rsidR="00915F93" w:rsidRPr="00915F93">
        <w:rPr>
          <w:rFonts w:ascii="Times New Roman" w:hAnsi="Times New Roman" w:cs="Times New Roman"/>
          <w:b/>
          <w:sz w:val="24"/>
          <w:szCs w:val="24"/>
        </w:rPr>
        <w:t>ая коммуникация на иностранном языке»</w:t>
      </w:r>
      <w:r w:rsidR="00833022" w:rsidRPr="00833022">
        <w:rPr>
          <w:rFonts w:ascii="Times New Roman" w:hAnsi="Times New Roman" w:cs="Times New Roman"/>
          <w:b/>
          <w:sz w:val="24"/>
          <w:szCs w:val="24"/>
        </w:rPr>
        <w:t xml:space="preserve"> </w:t>
      </w:r>
      <w:r w:rsidR="00833022">
        <w:rPr>
          <w:rFonts w:ascii="Times New Roman" w:hAnsi="Times New Roman" w:cs="Times New Roman"/>
          <w:b/>
          <w:sz w:val="24"/>
          <w:szCs w:val="24"/>
        </w:rPr>
        <w:t>(немецкий язык)</w:t>
      </w:r>
    </w:p>
    <w:p w:rsidR="00915F93" w:rsidRPr="00915F93" w:rsidRDefault="00915F93" w:rsidP="00915F93">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для магистрантов заочной формы обучения </w:t>
      </w: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по направлению: </w:t>
      </w:r>
      <w:r w:rsidR="00BD4DE9">
        <w:rPr>
          <w:rFonts w:ascii="Times New Roman" w:hAnsi="Times New Roman" w:cs="Times New Roman"/>
          <w:sz w:val="24"/>
          <w:szCs w:val="24"/>
        </w:rPr>
        <w:t>48</w:t>
      </w:r>
      <w:r w:rsidRPr="00915F93">
        <w:rPr>
          <w:rFonts w:ascii="Times New Roman" w:hAnsi="Times New Roman" w:cs="Times New Roman"/>
          <w:sz w:val="24"/>
          <w:szCs w:val="24"/>
        </w:rPr>
        <w:t xml:space="preserve">.04.01 </w:t>
      </w:r>
      <w:r w:rsidR="00BD4DE9">
        <w:rPr>
          <w:rFonts w:ascii="Times New Roman" w:hAnsi="Times New Roman" w:cs="Times New Roman"/>
          <w:sz w:val="24"/>
          <w:szCs w:val="24"/>
        </w:rPr>
        <w:t>Культура православия</w:t>
      </w:r>
    </w:p>
    <w:p w:rsidR="00F94ADE" w:rsidRPr="00AE678A" w:rsidRDefault="00F94ADE" w:rsidP="00915F93">
      <w:pPr>
        <w:pStyle w:val="msonormalcxspmiddle"/>
        <w:spacing w:before="0" w:beforeAutospacing="0" w:after="0" w:afterAutospacing="0" w:line="276" w:lineRule="auto"/>
        <w:jc w:val="center"/>
      </w:pPr>
    </w:p>
    <w:p w:rsidR="00915F93" w:rsidRPr="00915F93" w:rsidRDefault="00915F93" w:rsidP="00915F93">
      <w:pPr>
        <w:pStyle w:val="msonormalcxspmiddle"/>
        <w:spacing w:before="0" w:beforeAutospacing="0" w:after="0" w:afterAutospacing="0" w:line="276" w:lineRule="auto"/>
        <w:jc w:val="center"/>
      </w:pPr>
      <w:r w:rsidRPr="00915F93">
        <w:rPr>
          <w:lang w:val="en-US"/>
        </w:rPr>
        <w:t>I</w:t>
      </w:r>
      <w:r w:rsidRPr="00915F93">
        <w:t xml:space="preserve"> курс</w:t>
      </w:r>
    </w:p>
    <w:p w:rsid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F94ADE" w:rsidRPr="00AE678A">
        <w:rPr>
          <w:rFonts w:ascii="Times New Roman" w:hAnsi="Times New Roman" w:cs="Times New Roman"/>
          <w:sz w:val="24"/>
          <w:szCs w:val="24"/>
        </w:rPr>
        <w:t>2</w:t>
      </w:r>
      <w:r w:rsidRPr="00915F93">
        <w:rPr>
          <w:rFonts w:ascii="Times New Roman" w:hAnsi="Times New Roman" w:cs="Times New Roman"/>
          <w:sz w:val="24"/>
          <w:szCs w:val="24"/>
        </w:rPr>
        <w:t xml:space="preserve"> семестр)</w:t>
      </w: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Ростов-на-Дону</w:t>
      </w:r>
    </w:p>
    <w:p w:rsidR="00915F93" w:rsidRPr="00BD4DE9" w:rsidRDefault="0037713C" w:rsidP="00915F93">
      <w:pPr>
        <w:spacing w:after="0"/>
        <w:jc w:val="center"/>
        <w:rPr>
          <w:rFonts w:ascii="Times New Roman" w:hAnsi="Times New Roman" w:cs="Times New Roman"/>
          <w:sz w:val="24"/>
          <w:szCs w:val="24"/>
        </w:rPr>
      </w:pPr>
      <w:r>
        <w:rPr>
          <w:rFonts w:ascii="Times New Roman" w:hAnsi="Times New Roman" w:cs="Times New Roman"/>
          <w:sz w:val="24"/>
          <w:szCs w:val="24"/>
        </w:rPr>
        <w:t>20</w:t>
      </w:r>
      <w:r w:rsidR="001F6F17">
        <w:rPr>
          <w:rFonts w:ascii="Times New Roman" w:hAnsi="Times New Roman" w:cs="Times New Roman"/>
          <w:sz w:val="24"/>
          <w:szCs w:val="24"/>
        </w:rPr>
        <w:t>2</w:t>
      </w:r>
      <w:r w:rsidR="00F94ADE" w:rsidRPr="00BD4DE9">
        <w:rPr>
          <w:rFonts w:ascii="Times New Roman" w:hAnsi="Times New Roman" w:cs="Times New Roman"/>
          <w:sz w:val="24"/>
          <w:szCs w:val="24"/>
        </w:rPr>
        <w:t>3</w:t>
      </w:r>
    </w:p>
    <w:p w:rsidR="001F6F17" w:rsidRDefault="001F6F17" w:rsidP="00915F93">
      <w:pPr>
        <w:spacing w:after="0"/>
        <w:jc w:val="center"/>
        <w:rPr>
          <w:rFonts w:ascii="Times New Roman" w:hAnsi="Times New Roman" w:cs="Times New Roman"/>
          <w:sz w:val="24"/>
          <w:szCs w:val="24"/>
        </w:rPr>
      </w:pPr>
    </w:p>
    <w:p w:rsidR="001F6F17" w:rsidRPr="0037713C" w:rsidRDefault="001F6F17" w:rsidP="00915F93">
      <w:pPr>
        <w:spacing w:after="0"/>
        <w:jc w:val="center"/>
        <w:rPr>
          <w:rFonts w:ascii="Times New Roman" w:hAnsi="Times New Roman" w:cs="Times New Roman"/>
          <w:sz w:val="24"/>
          <w:szCs w:val="24"/>
        </w:rPr>
      </w:pPr>
    </w:p>
    <w:p w:rsidR="00915F93" w:rsidRPr="00915F93" w:rsidRDefault="00915F93" w:rsidP="00915F93">
      <w:pPr>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Требования к зачету для магистрантов по дисциплине</w:t>
      </w:r>
    </w:p>
    <w:p w:rsidR="00915F93" w:rsidRDefault="00915F93" w:rsidP="00915F93">
      <w:pPr>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w:t>
      </w:r>
      <w:r w:rsidR="001F6F17">
        <w:rPr>
          <w:rFonts w:ascii="Times New Roman" w:hAnsi="Times New Roman" w:cs="Times New Roman"/>
          <w:b/>
          <w:sz w:val="24"/>
          <w:szCs w:val="24"/>
        </w:rPr>
        <w:t>Пр</w:t>
      </w:r>
      <w:r w:rsidR="001F6F17" w:rsidRPr="00915F93">
        <w:rPr>
          <w:rFonts w:ascii="Times New Roman" w:hAnsi="Times New Roman" w:cs="Times New Roman"/>
          <w:b/>
          <w:sz w:val="24"/>
          <w:szCs w:val="24"/>
        </w:rPr>
        <w:t>о</w:t>
      </w:r>
      <w:r w:rsidR="001F6F17">
        <w:rPr>
          <w:rFonts w:ascii="Times New Roman" w:hAnsi="Times New Roman" w:cs="Times New Roman"/>
          <w:b/>
          <w:sz w:val="24"/>
          <w:szCs w:val="24"/>
        </w:rPr>
        <w:t>фессиональн</w:t>
      </w:r>
      <w:r w:rsidR="001F6F17" w:rsidRPr="00915F93">
        <w:rPr>
          <w:rFonts w:ascii="Times New Roman" w:hAnsi="Times New Roman" w:cs="Times New Roman"/>
          <w:b/>
          <w:sz w:val="24"/>
          <w:szCs w:val="24"/>
        </w:rPr>
        <w:t>ая коммуникация на иностранном языке</w:t>
      </w:r>
      <w:r w:rsidRPr="00915F93">
        <w:rPr>
          <w:rFonts w:ascii="Times New Roman" w:hAnsi="Times New Roman" w:cs="Times New Roman"/>
          <w:b/>
          <w:bCs/>
          <w:sz w:val="24"/>
          <w:szCs w:val="24"/>
        </w:rPr>
        <w:t>»</w:t>
      </w:r>
    </w:p>
    <w:p w:rsidR="00336BDB" w:rsidRPr="00915F93" w:rsidRDefault="00336BDB" w:rsidP="00915F93">
      <w:pPr>
        <w:spacing w:after="0"/>
        <w:jc w:val="center"/>
        <w:rPr>
          <w:rFonts w:ascii="Times New Roman" w:hAnsi="Times New Roman" w:cs="Times New Roman"/>
          <w:b/>
          <w:bCs/>
          <w:sz w:val="24"/>
          <w:szCs w:val="24"/>
        </w:rPr>
      </w:pPr>
    </w:p>
    <w:p w:rsidR="00915F93" w:rsidRDefault="00915F93" w:rsidP="00915F93">
      <w:pPr>
        <w:shd w:val="clear" w:color="auto" w:fill="FFFFFF"/>
        <w:spacing w:after="0"/>
        <w:jc w:val="both"/>
        <w:rPr>
          <w:rFonts w:ascii="Times New Roman" w:hAnsi="Times New Roman" w:cs="Times New Roman"/>
          <w:b/>
          <w:bCs/>
          <w:sz w:val="24"/>
          <w:szCs w:val="24"/>
        </w:rPr>
      </w:pPr>
      <w:r w:rsidRPr="00915F93">
        <w:rPr>
          <w:rFonts w:ascii="Times New Roman" w:hAnsi="Times New Roman" w:cs="Times New Roman"/>
          <w:bCs/>
          <w:sz w:val="24"/>
          <w:szCs w:val="24"/>
        </w:rPr>
        <w:t>В рамках самостоятельной работы</w:t>
      </w:r>
      <w:r w:rsidRPr="00915F93">
        <w:rPr>
          <w:rFonts w:ascii="Times New Roman" w:hAnsi="Times New Roman" w:cs="Times New Roman"/>
          <w:b/>
          <w:bCs/>
          <w:sz w:val="24"/>
          <w:szCs w:val="24"/>
        </w:rPr>
        <w:t xml:space="preserve"> магистрантам необходимо подготовить к зачету:</w:t>
      </w:r>
    </w:p>
    <w:p w:rsidR="00336BDB" w:rsidRPr="00915F93" w:rsidRDefault="00336BDB" w:rsidP="00915F93">
      <w:pPr>
        <w:shd w:val="clear" w:color="auto" w:fill="FFFFFF"/>
        <w:spacing w:after="0"/>
        <w:jc w:val="both"/>
        <w:rPr>
          <w:rFonts w:ascii="Times New Roman" w:hAnsi="Times New Roman" w:cs="Times New Roman"/>
          <w:b/>
          <w:bCs/>
          <w:sz w:val="24"/>
          <w:szCs w:val="24"/>
        </w:rPr>
      </w:pPr>
    </w:p>
    <w:p w:rsidR="00915F93" w:rsidRPr="00915F93" w:rsidRDefault="00915F93" w:rsidP="00915F93">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915F93">
        <w:rPr>
          <w:rFonts w:ascii="Times New Roman" w:eastAsia="Times New Roman" w:hAnsi="Times New Roman" w:cs="Times New Roman"/>
          <w:bCs/>
          <w:sz w:val="24"/>
          <w:szCs w:val="24"/>
        </w:rPr>
        <w:t>Чтение и перевод</w:t>
      </w:r>
      <w:r>
        <w:rPr>
          <w:rFonts w:ascii="Times New Roman" w:eastAsia="Times New Roman" w:hAnsi="Times New Roman" w:cs="Times New Roman"/>
          <w:bCs/>
          <w:sz w:val="24"/>
          <w:szCs w:val="24"/>
        </w:rPr>
        <w:t xml:space="preserve"> </w:t>
      </w:r>
      <w:r w:rsidRPr="00915F93">
        <w:rPr>
          <w:rFonts w:ascii="Times New Roman" w:eastAsia="Times New Roman" w:hAnsi="Times New Roman" w:cs="Times New Roman"/>
          <w:sz w:val="24"/>
          <w:szCs w:val="24"/>
        </w:rPr>
        <w:t xml:space="preserve">аутентичных </w:t>
      </w:r>
      <w:r w:rsidRPr="00915F93">
        <w:rPr>
          <w:rFonts w:ascii="Times New Roman" w:eastAsia="Times New Roman" w:hAnsi="Times New Roman" w:cs="Times New Roman"/>
          <w:bCs/>
          <w:sz w:val="24"/>
          <w:szCs w:val="24"/>
        </w:rPr>
        <w:t>текстов (3 текста) по направлению подготовки. Общий о</w:t>
      </w:r>
      <w:r w:rsidRPr="00915F93">
        <w:rPr>
          <w:rFonts w:ascii="Times New Roman" w:eastAsia="Times New Roman" w:hAnsi="Times New Roman" w:cs="Times New Roman"/>
          <w:sz w:val="24"/>
          <w:szCs w:val="24"/>
        </w:rPr>
        <w:t>бъем –15000 печатных знаков.</w:t>
      </w:r>
      <w:r>
        <w:rPr>
          <w:rFonts w:ascii="Times New Roman" w:eastAsia="Times New Roman" w:hAnsi="Times New Roman" w:cs="Times New Roman"/>
          <w:sz w:val="24"/>
          <w:szCs w:val="24"/>
        </w:rPr>
        <w:t xml:space="preserve"> </w:t>
      </w:r>
      <w:r w:rsidRPr="00915F93">
        <w:rPr>
          <w:rFonts w:ascii="Times New Roman" w:eastAsia="Times New Roman" w:hAnsi="Times New Roman" w:cs="Times New Roman"/>
          <w:sz w:val="24"/>
          <w:szCs w:val="24"/>
        </w:rPr>
        <w:t>Составить словарь терминов (100-120 единиц).</w:t>
      </w:r>
      <w:r>
        <w:rPr>
          <w:rFonts w:ascii="Times New Roman" w:eastAsia="Times New Roman" w:hAnsi="Times New Roman" w:cs="Times New Roman"/>
          <w:sz w:val="24"/>
          <w:szCs w:val="24"/>
        </w:rPr>
        <w:t xml:space="preserve"> </w:t>
      </w:r>
      <w:r w:rsidRPr="00915F93">
        <w:rPr>
          <w:rFonts w:ascii="Times New Roman" w:hAnsi="Times New Roman" w:cs="Times New Roman"/>
          <w:bCs/>
          <w:sz w:val="24"/>
          <w:szCs w:val="24"/>
        </w:rPr>
        <w:t xml:space="preserve">Написать 3 аннотации к прочитанным текстам. </w:t>
      </w:r>
      <w:r w:rsidRPr="00915F93">
        <w:rPr>
          <w:rFonts w:ascii="Times New Roman" w:eastAsia="Times New Roman" w:hAnsi="Times New Roman" w:cs="Times New Roman"/>
          <w:sz w:val="24"/>
          <w:szCs w:val="24"/>
        </w:rPr>
        <w:t>Преподаватель проверяет чтение вслух и устный перевод с листа.</w:t>
      </w:r>
    </w:p>
    <w:p w:rsidR="00915F93" w:rsidRPr="00915F93" w:rsidRDefault="00915F93" w:rsidP="00915F93">
      <w:pPr>
        <w:pStyle w:val="a3"/>
        <w:numPr>
          <w:ilvl w:val="0"/>
          <w:numId w:val="2"/>
        </w:numPr>
        <w:shd w:val="clear" w:color="auto" w:fill="FFFFFF"/>
        <w:spacing w:after="0"/>
        <w:ind w:left="0"/>
        <w:jc w:val="both"/>
        <w:rPr>
          <w:rFonts w:ascii="Times New Roman" w:hAnsi="Times New Roman" w:cs="Times New Roman"/>
          <w:b/>
          <w:bCs/>
          <w:sz w:val="24"/>
          <w:szCs w:val="24"/>
        </w:rPr>
      </w:pPr>
      <w:r w:rsidRPr="00915F93">
        <w:rPr>
          <w:rFonts w:ascii="Times New Roman" w:eastAsia="Times New Roman" w:hAnsi="Times New Roman" w:cs="Times New Roman"/>
          <w:bCs/>
          <w:sz w:val="24"/>
          <w:szCs w:val="24"/>
        </w:rPr>
        <w:t>Письменный перевод</w:t>
      </w:r>
      <w:r w:rsidRPr="00915F93">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915F93" w:rsidRPr="00915F93" w:rsidRDefault="00915F93" w:rsidP="00915F93">
      <w:pPr>
        <w:pStyle w:val="a3"/>
        <w:numPr>
          <w:ilvl w:val="0"/>
          <w:numId w:val="2"/>
        </w:numPr>
        <w:shd w:val="clear" w:color="auto" w:fill="FFFFFF"/>
        <w:spacing w:after="0"/>
        <w:ind w:left="0"/>
        <w:jc w:val="both"/>
        <w:rPr>
          <w:rFonts w:ascii="Times New Roman" w:hAnsi="Times New Roman" w:cs="Times New Roman"/>
          <w:b/>
          <w:bCs/>
          <w:sz w:val="24"/>
          <w:szCs w:val="24"/>
        </w:rPr>
      </w:pPr>
      <w:r w:rsidRPr="00915F93">
        <w:rPr>
          <w:rFonts w:ascii="Times New Roman" w:eastAsia="Times New Roman" w:hAnsi="Times New Roman" w:cs="Times New Roman"/>
          <w:bCs/>
          <w:sz w:val="24"/>
          <w:szCs w:val="24"/>
        </w:rPr>
        <w:t>Сообщение-презентация на иностранном языке</w:t>
      </w:r>
      <w:r w:rsidRPr="00915F93">
        <w:rPr>
          <w:rFonts w:ascii="Times New Roman" w:eastAsia="Times New Roman" w:hAnsi="Times New Roman" w:cs="Times New Roman"/>
          <w:sz w:val="24"/>
          <w:szCs w:val="24"/>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915F93" w:rsidRDefault="00915F93" w:rsidP="00915F93">
      <w:pPr>
        <w:pStyle w:val="3"/>
        <w:spacing w:before="0" w:after="0" w:line="276" w:lineRule="auto"/>
        <w:jc w:val="center"/>
        <w:rPr>
          <w:rFonts w:ascii="Times New Roman" w:hAnsi="Times New Roman" w:cs="Times New Roman"/>
          <w:sz w:val="24"/>
          <w:szCs w:val="24"/>
        </w:rPr>
      </w:pPr>
    </w:p>
    <w:p w:rsidR="00AE678A" w:rsidRDefault="00AE678A" w:rsidP="00AE678A">
      <w:pPr>
        <w:pStyle w:val="a4"/>
        <w:spacing w:before="0" w:beforeAutospacing="0" w:after="0" w:afterAutospacing="0" w:line="276" w:lineRule="auto"/>
        <w:jc w:val="center"/>
        <w:rPr>
          <w:color w:val="000000"/>
        </w:rPr>
      </w:pPr>
      <w:r>
        <w:rPr>
          <w:color w:val="000000"/>
        </w:rPr>
        <w:t>АННОТИРОВАНИЕ.</w:t>
      </w:r>
    </w:p>
    <w:p w:rsidR="00AE678A" w:rsidRDefault="00AE678A" w:rsidP="00AE678A">
      <w:pPr>
        <w:pStyle w:val="a4"/>
        <w:spacing w:before="0" w:beforeAutospacing="0" w:after="0" w:afterAutospacing="0" w:line="276" w:lineRule="auto"/>
        <w:jc w:val="both"/>
        <w:rPr>
          <w:color w:val="000000"/>
        </w:rPr>
      </w:pPr>
      <w:r>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AE678A" w:rsidRDefault="00AE678A" w:rsidP="00AE678A">
      <w:pPr>
        <w:pStyle w:val="a4"/>
        <w:spacing w:before="0" w:beforeAutospacing="0" w:after="0" w:afterAutospacing="0" w:line="276" w:lineRule="auto"/>
        <w:jc w:val="both"/>
        <w:rPr>
          <w:color w:val="000000"/>
        </w:rPr>
      </w:pPr>
      <w:r>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AE678A" w:rsidRDefault="00AE678A" w:rsidP="00AE678A">
      <w:pPr>
        <w:pStyle w:val="a4"/>
        <w:spacing w:before="0" w:beforeAutospacing="0" w:after="0" w:afterAutospacing="0" w:line="276" w:lineRule="auto"/>
        <w:jc w:val="both"/>
        <w:rPr>
          <w:color w:val="000000"/>
        </w:rPr>
      </w:pPr>
      <w:r>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AE678A" w:rsidRDefault="00AE678A" w:rsidP="00AE678A">
      <w:pPr>
        <w:pStyle w:val="a4"/>
        <w:spacing w:before="0" w:beforeAutospacing="0" w:after="0" w:afterAutospacing="0" w:line="276" w:lineRule="auto"/>
        <w:jc w:val="both"/>
        <w:rPr>
          <w:color w:val="000000"/>
        </w:rPr>
      </w:pPr>
      <w:r>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AE678A" w:rsidRDefault="00AE678A" w:rsidP="00AE678A">
      <w:pPr>
        <w:pStyle w:val="a3"/>
        <w:shd w:val="clear" w:color="auto" w:fill="FFFFFF"/>
        <w:spacing w:after="0"/>
        <w:ind w:left="0"/>
        <w:jc w:val="both"/>
        <w:rPr>
          <w:rFonts w:ascii="Times New Roman" w:hAnsi="Times New Roman" w:cs="Times New Roman"/>
          <w:b/>
          <w:i/>
          <w:sz w:val="24"/>
          <w:szCs w:val="24"/>
        </w:rPr>
      </w:pPr>
    </w:p>
    <w:p w:rsidR="00AE678A" w:rsidRDefault="00AE678A" w:rsidP="00AE678A">
      <w:pPr>
        <w:spacing w:after="0"/>
        <w:jc w:val="center"/>
        <w:rPr>
          <w:rFonts w:ascii="Times New Roman" w:hAnsi="Times New Roman" w:cs="Times New Roman"/>
          <w:b/>
          <w:sz w:val="24"/>
          <w:szCs w:val="24"/>
        </w:rPr>
      </w:pPr>
      <w:r>
        <w:rPr>
          <w:rFonts w:ascii="Times New Roman" w:hAnsi="Times New Roman" w:cs="Times New Roman"/>
          <w:b/>
          <w:sz w:val="24"/>
          <w:szCs w:val="24"/>
        </w:rPr>
        <w:t>Клише (выражения) к составлению аннотации профессионально-ориентированных текстов  на немецком языке:</w:t>
      </w:r>
    </w:p>
    <w:p w:rsidR="00AE678A" w:rsidRDefault="00AE678A" w:rsidP="00AE678A">
      <w:pPr>
        <w:spacing w:after="0"/>
        <w:jc w:val="both"/>
        <w:rPr>
          <w:rFonts w:ascii="Times New Roman" w:hAnsi="Times New Roman" w:cs="Times New Roman"/>
          <w:sz w:val="24"/>
          <w:szCs w:val="24"/>
        </w:rPr>
      </w:pPr>
    </w:p>
    <w:p w:rsidR="00AE678A" w:rsidRDefault="00AE678A" w:rsidP="00AE678A">
      <w:pPr>
        <w:spacing w:after="0"/>
        <w:jc w:val="both"/>
        <w:rPr>
          <w:rFonts w:ascii="Times New Roman" w:eastAsia="Calibri" w:hAnsi="Times New Roman" w:cs="Times New Roman"/>
          <w:sz w:val="24"/>
          <w:szCs w:val="24"/>
          <w:lang w:val="en-US" w:eastAsia="en-US"/>
        </w:rPr>
      </w:pPr>
      <w:r w:rsidRPr="00AE678A">
        <w:rPr>
          <w:rFonts w:ascii="Times New Roman" w:eastAsia="Calibri" w:hAnsi="Times New Roman" w:cs="Times New Roman"/>
          <w:sz w:val="24"/>
          <w:szCs w:val="24"/>
          <w:lang w:val="en-US" w:eastAsia="en-US"/>
        </w:rPr>
        <w:t>•</w:t>
      </w:r>
      <w:r w:rsidRPr="00AE678A">
        <w:rPr>
          <w:rFonts w:ascii="Times New Roman" w:eastAsia="Calibri" w:hAnsi="Times New Roman" w:cs="Times New Roman"/>
          <w:sz w:val="24"/>
          <w:szCs w:val="24"/>
          <w:lang w:val="en-US" w:eastAsia="en-US"/>
        </w:rPr>
        <w:tab/>
      </w:r>
      <w:r>
        <w:rPr>
          <w:rFonts w:ascii="Times New Roman" w:eastAsia="Calibri" w:hAnsi="Times New Roman" w:cs="Times New Roman"/>
          <w:sz w:val="24"/>
          <w:szCs w:val="24"/>
          <w:lang w:val="en-US" w:eastAsia="en-US"/>
        </w:rPr>
        <w:t>Mein Artikel ist der Zeitung</w:t>
      </w:r>
      <w:r w:rsidRPr="00AE678A">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bzw</w:t>
      </w:r>
      <w:r w:rsidRPr="00AE678A">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val="en-US" w:eastAsia="en-US"/>
        </w:rPr>
        <w:t>der Zeitschrift</w:t>
      </w:r>
      <w:r w:rsidRPr="00AE678A">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vom</w:t>
      </w:r>
      <w:r w:rsidRPr="00AE678A">
        <w:rPr>
          <w:rFonts w:ascii="Times New Roman" w:eastAsia="Calibri" w:hAnsi="Times New Roman" w:cs="Times New Roman"/>
          <w:sz w:val="24"/>
          <w:szCs w:val="24"/>
          <w:lang w:val="en-US" w:eastAsia="en-US"/>
        </w:rPr>
        <w:t xml:space="preserve"> …. </w:t>
      </w:r>
      <w:r>
        <w:rPr>
          <w:rFonts w:ascii="Times New Roman" w:eastAsia="Calibri" w:hAnsi="Times New Roman" w:cs="Times New Roman"/>
          <w:sz w:val="24"/>
          <w:szCs w:val="24"/>
          <w:lang w:val="en-US" w:eastAsia="en-US"/>
        </w:rPr>
        <w:t>(Datum) entnommen.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 xml:space="preserve">Das ist eine alrlrussischische (überregionale, regionale, lokale, politische, gesellschaftlich-politische, interessante …) Tageszeitung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Wochenzeitung</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teilt mit</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berichtet</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bringt einen Artikel über etw. heraus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bringt einen Artikel unter dem Titel … heraus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Der Artikel befindet sich auf der Seite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steht in der Rubrik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in der Spalte</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Titel</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(heißt) ist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lautet in Deutsch ungefähr so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entspricht in Deutsch folgendem Satz: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ist äußerst schwer zu übersetzen, deshalb würde ich ihn so formulieren: ... / deshalb würde ich ihn etw. ändern.</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Ich würde den Titel ungefähr so übersetzen: ...</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ind w:firstLine="708"/>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Das Thema</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In diesem Artikel</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Im Mittelpunkt / Im Blickpunkt stehen…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 Zeitung berichtet über dieses Ereignis in Schlagzeilen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Dieses Ereignis ist das Thema Nummer 1 aller Zeitungen.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Dieses Ereignis ist die Spitzenmeldung aller Zeitungen.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w:t>
      </w:r>
      <w:r>
        <w:rPr>
          <w:rFonts w:ascii="Times New Roman" w:eastAsia="Calibri" w:hAnsi="Times New Roman" w:cs="Times New Roman"/>
          <w:sz w:val="24"/>
          <w:szCs w:val="24"/>
          <w:lang w:val="en-US" w:eastAsia="en-US"/>
        </w:rPr>
        <w:tab/>
        <w:t>Der Autor / Der Korrespondent / Der Berichterstatter / der Verfasser</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behandelt / erörtert ein wichtiges Problem / folgendes Thema: …</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stellt …. (kritisch) dar (z. B., stellt das Leben auf dem Lande dar).</w:t>
      </w:r>
    </w:p>
    <w:p w:rsidR="00AE678A" w:rsidRDefault="00AE678A" w:rsidP="00AE678A">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setzt sich mit … auseinander.</w:t>
      </w:r>
    </w:p>
    <w:p w:rsidR="00AE678A" w:rsidRDefault="00AE678A" w:rsidP="00AE678A">
      <w:pPr>
        <w:spacing w:after="0"/>
        <w:jc w:val="both"/>
        <w:rPr>
          <w:rFonts w:ascii="Times New Roman" w:eastAsia="Calibri" w:hAnsi="Times New Roman" w:cs="Times New Roman"/>
          <w:sz w:val="24"/>
          <w:szCs w:val="24"/>
          <w:lang w:val="fr-FR"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fr-FR" w:eastAsia="en-US"/>
        </w:rPr>
        <w:tab/>
        <w:t>lenkt die Aufmerksamkeit des Lesers darauf, dass…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macht den Leser auf … aufmerksam.</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betont (hebt hervor, unterstreicht), bemerkt</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weist auf … hin (weist darauf hin, dass…)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befaßt sich mit 2 Aspekten dieses Themas.</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betrachtet das Problem aus zwei Sichtweisen.</w:t>
      </w:r>
    </w:p>
    <w:p w:rsidR="00AE678A" w:rsidRDefault="00AE678A" w:rsidP="00AE678A">
      <w:pPr>
        <w:spacing w:after="0"/>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sym w:font="Times New Roman" w:char="F0D8"/>
      </w:r>
      <w:r>
        <w:rPr>
          <w:rFonts w:ascii="Times New Roman" w:eastAsia="Calibri" w:hAnsi="Times New Roman" w:cs="Times New Roman"/>
          <w:sz w:val="24"/>
          <w:szCs w:val="24"/>
          <w:lang w:val="en-US" w:eastAsia="en-US"/>
        </w:rPr>
        <w:tab/>
        <w:t xml:space="preserve">schildert dieses Problem von zwei verschiedenen Seiten </w:t>
      </w:r>
      <w:r>
        <w:rPr>
          <w:rFonts w:ascii="Times New Roman" w:eastAsia="Calibri" w:hAnsi="Times New Roman" w:cs="Times New Roman"/>
          <w:sz w:val="24"/>
          <w:szCs w:val="24"/>
          <w:lang w:val="en-US" w:eastAsia="en-US"/>
        </w:rPr>
        <w:sym w:font="Times New Roman" w:char="F05B"/>
      </w:r>
      <w:r>
        <w:rPr>
          <w:rFonts w:ascii="Times New Roman" w:eastAsia="Calibri" w:hAnsi="Times New Roman" w:cs="Times New Roman"/>
          <w:sz w:val="24"/>
          <w:szCs w:val="24"/>
          <w:lang w:val="en-US" w:eastAsia="en-US"/>
        </w:rPr>
        <w:t>Gesichtspunkten</w:t>
      </w:r>
      <w:r>
        <w:rPr>
          <w:rFonts w:ascii="Times New Roman" w:eastAsia="Calibri" w:hAnsi="Times New Roman" w:cs="Times New Roman"/>
          <w:sz w:val="24"/>
          <w:szCs w:val="24"/>
          <w:lang w:val="en-US" w:eastAsia="en-US"/>
        </w:rPr>
        <w:sym w:font="Times New Roman" w:char="F05D"/>
      </w:r>
      <w:r>
        <w:rPr>
          <w:rFonts w:ascii="Times New Roman" w:eastAsia="Calibri" w:hAnsi="Times New Roman" w:cs="Times New Roman"/>
          <w:sz w:val="24"/>
          <w:szCs w:val="24"/>
          <w:lang w:val="en-US" w:eastAsia="en-US"/>
        </w:rPr>
        <w:t>.</w:t>
      </w:r>
    </w:p>
    <w:p w:rsidR="00AE678A" w:rsidRDefault="00AE678A" w:rsidP="00AE678A">
      <w:pPr>
        <w:spacing w:after="0"/>
        <w:jc w:val="both"/>
        <w:rPr>
          <w:rFonts w:ascii="Times New Roman" w:eastAsia="Calibri" w:hAnsi="Times New Roman" w:cs="Times New Roman"/>
          <w:sz w:val="24"/>
          <w:szCs w:val="24"/>
          <w:lang w:val="en-US" w:eastAsia="en-US"/>
        </w:rPr>
      </w:pPr>
    </w:p>
    <w:p w:rsidR="00AE678A" w:rsidRDefault="00AE678A" w:rsidP="00AE678A">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val="en-US" w:eastAsia="en-US"/>
        </w:rPr>
        <w:t xml:space="preserve">      </w:t>
      </w:r>
      <w:r>
        <w:rPr>
          <w:rFonts w:ascii="Times New Roman" w:eastAsia="Calibri" w:hAnsi="Times New Roman" w:cs="Times New Roman"/>
          <w:sz w:val="24"/>
          <w:szCs w:val="24"/>
          <w:lang w:eastAsia="en-US"/>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es geht (es handelt sich)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rPr>
              <w:t>речь</w:t>
            </w:r>
            <w:r>
              <w:rPr>
                <w:rFonts w:ascii="Times New Roman" w:eastAsia="Calibri" w:hAnsi="Times New Roman"/>
                <w:sz w:val="24"/>
                <w:szCs w:val="24"/>
                <w:lang w:val="en-US"/>
              </w:rPr>
              <w:t xml:space="preserve"> </w:t>
            </w:r>
            <w:r>
              <w:rPr>
                <w:rFonts w:ascii="Times New Roman" w:eastAsia="Calibri" w:hAnsi="Times New Roman"/>
                <w:sz w:val="24"/>
                <w:szCs w:val="24"/>
              </w:rPr>
              <w:t>идет</w:t>
            </w:r>
            <w:r>
              <w:rPr>
                <w:rFonts w:ascii="Times New Roman" w:eastAsia="Calibri" w:hAnsi="Times New Roman"/>
                <w:sz w:val="24"/>
                <w:szCs w:val="24"/>
                <w:lang w:val="en-US"/>
              </w:rPr>
              <w:t xml:space="preserve"> </w:t>
            </w:r>
            <w:r>
              <w:rPr>
                <w:rFonts w:ascii="Times New Roman" w:eastAsia="Calibri" w:hAnsi="Times New Roman"/>
                <w:sz w:val="24"/>
                <w:szCs w:val="24"/>
              </w:rPr>
              <w:t>о</w:t>
            </w:r>
            <w:r>
              <w:rPr>
                <w:rFonts w:ascii="Times New Roman" w:eastAsia="Calibri" w:hAnsi="Times New Roman"/>
                <w:sz w:val="24"/>
                <w:szCs w:val="24"/>
                <w:lang w:val="en-US"/>
              </w:rPr>
              <w:t xml:space="preserve">..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rPr>
                <w:rFonts w:ascii="Times New Roman" w:eastAsia="Times New Roman" w:hAnsi="Times New Roman"/>
                <w:sz w:val="24"/>
                <w:szCs w:val="24"/>
              </w:rPr>
            </w:pPr>
            <w:r>
              <w:rPr>
                <w:rFonts w:ascii="Times New Roman" w:eastAsia="Calibri" w:hAnsi="Times New Roman"/>
                <w:sz w:val="24"/>
                <w:szCs w:val="24"/>
                <w:lang w:val="en-US"/>
              </w:rPr>
              <w:t xml:space="preserve"> anf</w:t>
            </w:r>
            <w:r>
              <w:rPr>
                <w:rFonts w:ascii="Times New Roman" w:eastAsia="Calibri" w:hAnsi="Times New Roman"/>
                <w:sz w:val="24"/>
                <w:szCs w:val="24"/>
              </w:rPr>
              <w:t>ü</w:t>
            </w:r>
            <w:r>
              <w:rPr>
                <w:rFonts w:ascii="Times New Roman" w:eastAsia="Calibri" w:hAnsi="Times New Roman"/>
                <w:sz w:val="24"/>
                <w:szCs w:val="24"/>
                <w:lang w:val="en-US"/>
              </w:rPr>
              <w:t>hren (Beispiele)</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rPr>
                <w:rFonts w:ascii="Times New Roman" w:eastAsiaTheme="minorEastAsia"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приводить</w:t>
            </w:r>
            <w:r>
              <w:rPr>
                <w:rFonts w:ascii="Times New Roman" w:eastAsia="Calibri" w:hAnsi="Times New Roman"/>
                <w:sz w:val="24"/>
                <w:szCs w:val="24"/>
                <w:lang w:val="en-US"/>
              </w:rPr>
              <w:t xml:space="preserve"> </w:t>
            </w:r>
            <w:r>
              <w:rPr>
                <w:rFonts w:ascii="Times New Roman" w:eastAsia="Calibri" w:hAnsi="Times New Roman"/>
                <w:sz w:val="24"/>
                <w:szCs w:val="24"/>
              </w:rPr>
              <w:t>примеры</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daraus folgt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из этого  следует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feststellen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устанавливать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unterstreichen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lang w:val="en-US"/>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подчеркнуть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 betonen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 </w:t>
            </w:r>
            <w:r>
              <w:rPr>
                <w:rFonts w:ascii="Times New Roman" w:eastAsia="Calibri" w:hAnsi="Times New Roman"/>
                <w:sz w:val="24"/>
                <w:szCs w:val="24"/>
              </w:rPr>
              <w:t>подчеркивать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 xml:space="preserve">eingliederen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включать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резюмировать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fr-FR"/>
              </w:rPr>
              <w:t>zielen</w:t>
            </w:r>
            <w:r>
              <w:rPr>
                <w:rFonts w:ascii="Times New Roman" w:eastAsia="Calibri" w:hAnsi="Times New Roman"/>
                <w:sz w:val="24"/>
                <w:szCs w:val="24"/>
              </w:rPr>
              <w:t xml:space="preserve"> (</w:t>
            </w:r>
            <w:r>
              <w:rPr>
                <w:rFonts w:ascii="Times New Roman" w:eastAsia="Calibri" w:hAnsi="Times New Roman"/>
                <w:sz w:val="24"/>
                <w:szCs w:val="24"/>
                <w:lang w:val="fr-FR"/>
              </w:rPr>
              <w:t>auf etw</w:t>
            </w:r>
            <w:r>
              <w:rPr>
                <w:rFonts w:ascii="Times New Roman" w:eastAsia="Calibri" w:hAnsi="Times New Roman"/>
                <w:sz w:val="24"/>
                <w:szCs w:val="24"/>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нацеливать на...</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lang w:val="en-US"/>
              </w:rPr>
              <w:t>darauf zur</w:t>
            </w:r>
            <w:r>
              <w:rPr>
                <w:rFonts w:ascii="Times New Roman" w:eastAsia="Calibri" w:hAnsi="Times New Roman"/>
                <w:sz w:val="24"/>
                <w:szCs w:val="24"/>
              </w:rPr>
              <w:t>ü</w:t>
            </w:r>
            <w:r>
              <w:rPr>
                <w:rFonts w:ascii="Times New Roman" w:eastAsia="Calibri" w:hAnsi="Times New Roman"/>
                <w:sz w:val="24"/>
                <w:szCs w:val="24"/>
                <w:lang w:val="en-US"/>
              </w:rPr>
              <w:t>ckzuf</w:t>
            </w:r>
            <w:r>
              <w:rPr>
                <w:rFonts w:ascii="Times New Roman" w:eastAsia="Calibri" w:hAnsi="Times New Roman"/>
                <w:sz w:val="24"/>
                <w:szCs w:val="24"/>
              </w:rPr>
              <w:t>ü</w:t>
            </w:r>
            <w:r>
              <w:rPr>
                <w:rFonts w:ascii="Times New Roman" w:eastAsia="Calibri" w:hAnsi="Times New Roman"/>
                <w:sz w:val="24"/>
                <w:szCs w:val="24"/>
                <w:lang w:val="en-US"/>
              </w:rPr>
              <w:t>hren</w:t>
            </w:r>
            <w:r>
              <w:rPr>
                <w:rFonts w:ascii="Times New Roman" w:eastAsia="Calibri" w:hAnsi="Times New Roman"/>
                <w:sz w:val="24"/>
                <w:szCs w:val="24"/>
              </w:rPr>
              <w:t xml:space="preserve">      </w:t>
            </w:r>
            <w:r>
              <w:rPr>
                <w:rFonts w:ascii="Times New Roman" w:eastAsia="Calibri" w:hAnsi="Times New Roman"/>
                <w:sz w:val="24"/>
                <w:szCs w:val="24"/>
                <w:lang w:val="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объяснять чем</w:t>
            </w:r>
            <w:r>
              <w:rPr>
                <w:rFonts w:ascii="Times New Roman" w:eastAsia="Calibri" w:hAnsi="Times New Roman"/>
                <w:sz w:val="24"/>
                <w:szCs w:val="24"/>
                <w:lang w:val="en-US"/>
              </w:rPr>
              <w:t>-</w:t>
            </w:r>
            <w:r>
              <w:rPr>
                <w:rFonts w:ascii="Times New Roman" w:eastAsia="Calibri" w:hAnsi="Times New Roman"/>
                <w:sz w:val="24"/>
                <w:szCs w:val="24"/>
              </w:rPr>
              <w:t>либо</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beinhalten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содержать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bestimmen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определять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hinweisen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указывать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darstellen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представлять собой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pr</w:t>
            </w:r>
            <w:r>
              <w:rPr>
                <w:rFonts w:ascii="Times New Roman" w:eastAsia="Calibri" w:hAnsi="Times New Roman"/>
                <w:sz w:val="24"/>
                <w:szCs w:val="24"/>
              </w:rPr>
              <w:t>ä</w:t>
            </w:r>
            <w:r>
              <w:rPr>
                <w:rFonts w:ascii="Times New Roman" w:eastAsia="Calibri" w:hAnsi="Times New Roman"/>
                <w:sz w:val="24"/>
                <w:szCs w:val="24"/>
                <w:lang w:val="en-US"/>
              </w:rPr>
              <w:t xml:space="preserve">sentieren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 преподносить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anwenden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применять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analysieren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анализировать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untersuchen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исследовать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kennzeichnen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характеризовать</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best</w:t>
            </w:r>
            <w:r>
              <w:rPr>
                <w:rFonts w:ascii="Times New Roman" w:eastAsia="Calibri" w:hAnsi="Times New Roman"/>
                <w:sz w:val="24"/>
                <w:szCs w:val="24"/>
              </w:rPr>
              <w:t>ä</w:t>
            </w:r>
            <w:r>
              <w:rPr>
                <w:rFonts w:ascii="Times New Roman" w:eastAsia="Calibri" w:hAnsi="Times New Roman"/>
                <w:sz w:val="24"/>
                <w:szCs w:val="24"/>
                <w:lang w:val="en-US"/>
              </w:rPr>
              <w:t xml:space="preserve">tigen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 xml:space="preserve">подтверждать                   </w:t>
            </w:r>
          </w:p>
        </w:tc>
      </w:tr>
      <w:tr w:rsidR="00AE678A" w:rsidTr="00AE678A">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lang w:val="en-US"/>
              </w:rPr>
              <w:t xml:space="preserve">hervorheben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678A" w:rsidRDefault="00AE678A">
            <w:pPr>
              <w:jc w:val="both"/>
              <w:rPr>
                <w:rFonts w:ascii="Times New Roman" w:eastAsia="Calibri" w:hAnsi="Times New Roman"/>
                <w:sz w:val="24"/>
                <w:szCs w:val="24"/>
              </w:rPr>
            </w:pPr>
            <w:r>
              <w:rPr>
                <w:rFonts w:ascii="Times New Roman" w:eastAsia="Calibri" w:hAnsi="Times New Roman"/>
                <w:sz w:val="24"/>
                <w:szCs w:val="24"/>
              </w:rPr>
              <w:t>подчеркивать</w:t>
            </w:r>
          </w:p>
        </w:tc>
      </w:tr>
    </w:tbl>
    <w:p w:rsidR="00AE678A" w:rsidRPr="00AE678A" w:rsidRDefault="00AE678A" w:rsidP="00AE678A"/>
    <w:p w:rsidR="00915F93" w:rsidRDefault="00915F93" w:rsidP="00915F93">
      <w:pPr>
        <w:pStyle w:val="3"/>
        <w:spacing w:before="0" w:after="0" w:line="276" w:lineRule="auto"/>
        <w:jc w:val="center"/>
        <w:rPr>
          <w:rFonts w:ascii="Times New Roman" w:hAnsi="Times New Roman" w:cs="Times New Roman"/>
          <w:sz w:val="24"/>
          <w:szCs w:val="24"/>
        </w:rPr>
      </w:pPr>
      <w:r w:rsidRPr="00915F93">
        <w:rPr>
          <w:rFonts w:ascii="Times New Roman" w:hAnsi="Times New Roman" w:cs="Times New Roman"/>
          <w:sz w:val="24"/>
          <w:szCs w:val="24"/>
        </w:rPr>
        <w:t>Общие требования к выполнению контрольной работы</w:t>
      </w:r>
    </w:p>
    <w:p w:rsidR="00336BDB" w:rsidRPr="00336BDB" w:rsidRDefault="00336BDB" w:rsidP="00336BDB"/>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Памятка магистранту</w:t>
      </w:r>
    </w:p>
    <w:p w:rsidR="00915F93" w:rsidRPr="00915F93" w:rsidRDefault="00915F93" w:rsidP="00915F93">
      <w:pPr>
        <w:spacing w:after="0"/>
        <w:ind w:firstLine="708"/>
        <w:jc w:val="both"/>
        <w:rPr>
          <w:rFonts w:ascii="Times New Roman" w:hAnsi="Times New Roman" w:cs="Times New Roman"/>
          <w:sz w:val="24"/>
          <w:szCs w:val="24"/>
        </w:rPr>
      </w:pPr>
      <w:r w:rsidRPr="00915F93">
        <w:rPr>
          <w:rFonts w:ascii="Times New Roman" w:hAnsi="Times New Roman" w:cs="Times New Roman"/>
          <w:sz w:val="24"/>
          <w:szCs w:val="24"/>
        </w:rPr>
        <w:t xml:space="preserve">Контрольное задание предлагается в </w:t>
      </w:r>
      <w:r>
        <w:rPr>
          <w:rFonts w:ascii="Times New Roman" w:hAnsi="Times New Roman" w:cs="Times New Roman"/>
          <w:sz w:val="24"/>
          <w:szCs w:val="24"/>
        </w:rPr>
        <w:t>двух</w:t>
      </w:r>
      <w:r w:rsidRPr="00915F93">
        <w:rPr>
          <w:rFonts w:ascii="Times New Roman" w:hAnsi="Times New Roman" w:cs="Times New Roman"/>
          <w:sz w:val="24"/>
          <w:szCs w:val="24"/>
        </w:rPr>
        <w:t xml:space="preserve"> вариантах. Номер варианта определяется по последней цифре номера зачетной книжки студента:</w:t>
      </w:r>
    </w:p>
    <w:p w:rsidR="00915F93" w:rsidRPr="00915F93" w:rsidRDefault="00915F93" w:rsidP="00915F93">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1, </w:t>
      </w:r>
      <w:proofErr w:type="gramStart"/>
      <w:r w:rsidRPr="00915F93">
        <w:rPr>
          <w:rFonts w:ascii="Times New Roman" w:hAnsi="Times New Roman" w:cs="Times New Roman"/>
          <w:sz w:val="24"/>
          <w:szCs w:val="24"/>
        </w:rPr>
        <w:t>2 ,</w:t>
      </w:r>
      <w:proofErr w:type="gramEnd"/>
      <w:r w:rsidRPr="00915F93">
        <w:rPr>
          <w:rFonts w:ascii="Times New Roman" w:hAnsi="Times New Roman" w:cs="Times New Roman"/>
          <w:sz w:val="24"/>
          <w:szCs w:val="24"/>
        </w:rPr>
        <w:t xml:space="preserve"> 3</w:t>
      </w:r>
      <w:r>
        <w:rPr>
          <w:rFonts w:ascii="Times New Roman" w:hAnsi="Times New Roman" w:cs="Times New Roman"/>
          <w:sz w:val="24"/>
          <w:szCs w:val="24"/>
        </w:rPr>
        <w:t>,</w:t>
      </w:r>
      <w:r w:rsidRPr="00915F93">
        <w:rPr>
          <w:rFonts w:ascii="Times New Roman" w:hAnsi="Times New Roman" w:cs="Times New Roman"/>
          <w:sz w:val="24"/>
          <w:szCs w:val="24"/>
        </w:rPr>
        <w:t xml:space="preserve"> 4, 5 </w:t>
      </w:r>
      <w:r>
        <w:rPr>
          <w:rFonts w:ascii="Times New Roman" w:hAnsi="Times New Roman" w:cs="Times New Roman"/>
          <w:sz w:val="24"/>
          <w:szCs w:val="24"/>
        </w:rPr>
        <w:t xml:space="preserve"> </w:t>
      </w:r>
      <w:r w:rsidRPr="00915F93">
        <w:rPr>
          <w:rFonts w:ascii="Times New Roman" w:hAnsi="Times New Roman" w:cs="Times New Roman"/>
          <w:sz w:val="24"/>
          <w:szCs w:val="24"/>
        </w:rPr>
        <w:t xml:space="preserve">–  </w:t>
      </w:r>
      <w:r w:rsidRPr="00915F93">
        <w:rPr>
          <w:rFonts w:ascii="Times New Roman" w:hAnsi="Times New Roman" w:cs="Times New Roman"/>
          <w:sz w:val="24"/>
          <w:szCs w:val="24"/>
        </w:rPr>
        <w:tab/>
        <w:t>1-й вариант;</w:t>
      </w:r>
    </w:p>
    <w:p w:rsidR="00915F93" w:rsidRPr="00915F93" w:rsidRDefault="00915F93" w:rsidP="00915F93">
      <w:pPr>
        <w:spacing w:after="0"/>
        <w:jc w:val="center"/>
        <w:rPr>
          <w:rFonts w:ascii="Times New Roman" w:hAnsi="Times New Roman" w:cs="Times New Roman"/>
          <w:sz w:val="24"/>
          <w:szCs w:val="24"/>
        </w:rPr>
      </w:pPr>
      <w:proofErr w:type="gramStart"/>
      <w:r w:rsidRPr="00915F93">
        <w:rPr>
          <w:rFonts w:ascii="Times New Roman" w:hAnsi="Times New Roman" w:cs="Times New Roman"/>
          <w:sz w:val="24"/>
          <w:szCs w:val="24"/>
        </w:rPr>
        <w:t>6  7</w:t>
      </w:r>
      <w:proofErr w:type="gramEnd"/>
      <w:r w:rsidRPr="00915F93">
        <w:rPr>
          <w:rFonts w:ascii="Times New Roman" w:hAnsi="Times New Roman" w:cs="Times New Roman"/>
          <w:sz w:val="24"/>
          <w:szCs w:val="24"/>
        </w:rPr>
        <w:t xml:space="preserve"> , 8</w:t>
      </w:r>
      <w:r>
        <w:rPr>
          <w:rFonts w:ascii="Times New Roman" w:hAnsi="Times New Roman" w:cs="Times New Roman"/>
          <w:sz w:val="24"/>
          <w:szCs w:val="24"/>
        </w:rPr>
        <w:t>,</w:t>
      </w:r>
      <w:r w:rsidRPr="00915F93">
        <w:rPr>
          <w:rFonts w:ascii="Times New Roman" w:hAnsi="Times New Roman" w:cs="Times New Roman"/>
          <w:sz w:val="24"/>
          <w:szCs w:val="24"/>
        </w:rPr>
        <w:t xml:space="preserve">  9 , 0</w:t>
      </w:r>
      <w:r>
        <w:rPr>
          <w:rFonts w:ascii="Times New Roman" w:hAnsi="Times New Roman" w:cs="Times New Roman"/>
          <w:sz w:val="24"/>
          <w:szCs w:val="24"/>
        </w:rPr>
        <w:t xml:space="preserve"> </w:t>
      </w:r>
      <w:r w:rsidRPr="00915F93">
        <w:rPr>
          <w:rFonts w:ascii="Times New Roman" w:hAnsi="Times New Roman" w:cs="Times New Roman"/>
          <w:sz w:val="24"/>
          <w:szCs w:val="24"/>
        </w:rPr>
        <w:t xml:space="preserve"> – </w:t>
      </w:r>
      <w:r w:rsidRPr="00915F93">
        <w:rPr>
          <w:rFonts w:ascii="Times New Roman" w:hAnsi="Times New Roman" w:cs="Times New Roman"/>
          <w:sz w:val="24"/>
          <w:szCs w:val="24"/>
        </w:rPr>
        <w:tab/>
        <w:t xml:space="preserve"> 2-й вариант</w:t>
      </w:r>
      <w:r>
        <w:rPr>
          <w:rFonts w:ascii="Times New Roman" w:hAnsi="Times New Roman" w:cs="Times New Roman"/>
          <w:sz w:val="24"/>
          <w:szCs w:val="24"/>
        </w:rPr>
        <w:t>.</w:t>
      </w:r>
    </w:p>
    <w:p w:rsidR="00915F93" w:rsidRPr="00915F93" w:rsidRDefault="00915F93" w:rsidP="00915F93">
      <w:pPr>
        <w:spacing w:after="0"/>
        <w:jc w:val="center"/>
        <w:rPr>
          <w:rFonts w:ascii="Times New Roman" w:hAnsi="Times New Roman" w:cs="Times New Roman"/>
          <w:sz w:val="24"/>
          <w:szCs w:val="24"/>
        </w:rPr>
      </w:pPr>
    </w:p>
    <w:p w:rsidR="00915F93" w:rsidRPr="00915F93" w:rsidRDefault="00915F93" w:rsidP="00915F93">
      <w:pPr>
        <w:spacing w:after="0"/>
        <w:ind w:firstLine="708"/>
        <w:jc w:val="both"/>
        <w:rPr>
          <w:rFonts w:ascii="Times New Roman" w:hAnsi="Times New Roman" w:cs="Times New Roman"/>
          <w:sz w:val="24"/>
          <w:szCs w:val="24"/>
        </w:rPr>
      </w:pPr>
      <w:r w:rsidRPr="00915F93">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336BDB" w:rsidRPr="00915F93" w:rsidRDefault="00336BDB" w:rsidP="00336BDB">
      <w:pPr>
        <w:spacing w:after="0"/>
        <w:ind w:firstLine="708"/>
        <w:jc w:val="both"/>
        <w:rPr>
          <w:rFonts w:ascii="Times New Roman" w:hAnsi="Times New Roman" w:cs="Times New Roman"/>
          <w:sz w:val="24"/>
          <w:szCs w:val="24"/>
        </w:rPr>
      </w:pPr>
      <w:r w:rsidRPr="00915F93">
        <w:rPr>
          <w:rFonts w:ascii="Times New Roman" w:hAnsi="Times New Roman" w:cs="Times New Roman"/>
          <w:sz w:val="24"/>
          <w:szCs w:val="24"/>
        </w:rPr>
        <w:t>Все задания должны быть выполнены в письменной форме.</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 xml:space="preserve">Все предлагаемые к выполнению задания (включая текст заданий на </w:t>
      </w:r>
      <w:r>
        <w:rPr>
          <w:rFonts w:ascii="Times New Roman" w:hAnsi="Times New Roman" w:cs="Times New Roman"/>
          <w:sz w:val="24"/>
          <w:szCs w:val="24"/>
        </w:rPr>
        <w:t>немец</w:t>
      </w:r>
      <w:r w:rsidRPr="00915F93">
        <w:rPr>
          <w:rFonts w:ascii="Times New Roman" w:hAnsi="Times New Roman" w:cs="Times New Roman"/>
          <w:sz w:val="24"/>
          <w:szCs w:val="24"/>
        </w:rPr>
        <w:t>ком языке) переписываются на левой стороне разворота тетради, а выполняются на правой.</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915F93" w:rsidRPr="00915F93" w:rsidRDefault="00915F93" w:rsidP="00915F93">
      <w:pPr>
        <w:shd w:val="clear" w:color="auto" w:fill="FFFFFF"/>
        <w:spacing w:after="0"/>
        <w:ind w:firstLine="709"/>
        <w:jc w:val="both"/>
        <w:rPr>
          <w:rFonts w:ascii="Times New Roman" w:hAnsi="Times New Roman" w:cs="Times New Roman"/>
          <w:sz w:val="24"/>
          <w:szCs w:val="24"/>
        </w:rPr>
      </w:pPr>
      <w:r w:rsidRPr="00915F93">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915F93" w:rsidRPr="00915F93" w:rsidRDefault="00915F93" w:rsidP="00915F93">
      <w:pPr>
        <w:spacing w:after="0"/>
        <w:jc w:val="both"/>
        <w:rPr>
          <w:rFonts w:ascii="Times New Roman" w:hAnsi="Times New Roman" w:cs="Times New Roman"/>
          <w:sz w:val="24"/>
          <w:szCs w:val="24"/>
        </w:rPr>
      </w:pPr>
    </w:p>
    <w:p w:rsidR="00915F93" w:rsidRDefault="00915F93" w:rsidP="00915F93">
      <w:pPr>
        <w:spacing w:after="0"/>
        <w:jc w:val="right"/>
        <w:rPr>
          <w:rFonts w:ascii="Times New Roman" w:hAnsi="Times New Roman" w:cs="Times New Roman"/>
          <w:b/>
          <w:bCs/>
          <w:sz w:val="24"/>
          <w:szCs w:val="24"/>
        </w:rPr>
      </w:pPr>
    </w:p>
    <w:p w:rsidR="00915F93" w:rsidRDefault="00336BDB" w:rsidP="00336BDB">
      <w:pPr>
        <w:spacing w:after="0"/>
        <w:jc w:val="center"/>
        <w:rPr>
          <w:rFonts w:ascii="Times New Roman" w:hAnsi="Times New Roman" w:cs="Times New Roman"/>
          <w:b/>
          <w:bCs/>
          <w:sz w:val="24"/>
          <w:szCs w:val="24"/>
        </w:rPr>
      </w:pPr>
      <w:r>
        <w:rPr>
          <w:rFonts w:ascii="Times New Roman" w:hAnsi="Times New Roman" w:cs="Times New Roman"/>
          <w:b/>
          <w:bCs/>
          <w:sz w:val="24"/>
          <w:szCs w:val="24"/>
        </w:rPr>
        <w:t>Контрольная работа</w:t>
      </w:r>
    </w:p>
    <w:p w:rsidR="00915F93" w:rsidRDefault="00915F93" w:rsidP="00336BDB">
      <w:pPr>
        <w:spacing w:after="0"/>
        <w:jc w:val="center"/>
        <w:rPr>
          <w:rFonts w:ascii="Times New Roman" w:hAnsi="Times New Roman" w:cs="Times New Roman"/>
          <w:b/>
          <w:bCs/>
          <w:sz w:val="24"/>
          <w:szCs w:val="24"/>
        </w:rPr>
      </w:pPr>
    </w:p>
    <w:p w:rsidR="000328F5" w:rsidRDefault="000328F5" w:rsidP="00336BDB">
      <w:pPr>
        <w:spacing w:after="0"/>
        <w:jc w:val="center"/>
        <w:rPr>
          <w:rFonts w:ascii="Times New Roman" w:hAnsi="Times New Roman" w:cs="Times New Roman"/>
          <w:b/>
          <w:bCs/>
          <w:sz w:val="24"/>
          <w:szCs w:val="24"/>
          <w:lang w:val="en-US"/>
        </w:rPr>
      </w:pPr>
      <w:r w:rsidRPr="00915F93">
        <w:rPr>
          <w:rFonts w:ascii="Times New Roman" w:hAnsi="Times New Roman" w:cs="Times New Roman"/>
          <w:b/>
          <w:bCs/>
          <w:sz w:val="24"/>
          <w:szCs w:val="24"/>
        </w:rPr>
        <w:t>Вариант</w:t>
      </w:r>
      <w:r w:rsidRPr="00915F93">
        <w:rPr>
          <w:rFonts w:ascii="Times New Roman" w:hAnsi="Times New Roman" w:cs="Times New Roman"/>
          <w:b/>
          <w:bCs/>
          <w:sz w:val="24"/>
          <w:szCs w:val="24"/>
          <w:lang w:val="en-US"/>
        </w:rPr>
        <w:t xml:space="preserve"> 1</w:t>
      </w:r>
    </w:p>
    <w:p w:rsidR="00336BDB" w:rsidRPr="00915F93" w:rsidRDefault="00336BDB" w:rsidP="00336BDB">
      <w:pPr>
        <w:spacing w:after="0"/>
        <w:jc w:val="center"/>
        <w:rPr>
          <w:rFonts w:ascii="Times New Roman" w:hAnsi="Times New Roman" w:cs="Times New Roman"/>
          <w:b/>
          <w:bCs/>
          <w:sz w:val="24"/>
          <w:szCs w:val="24"/>
          <w:lang w:val="en-US"/>
        </w:rPr>
      </w:pPr>
    </w:p>
    <w:p w:rsidR="000328F5" w:rsidRPr="00915F93" w:rsidRDefault="00571A04" w:rsidP="00DE2975">
      <w:pPr>
        <w:pStyle w:val="a3"/>
        <w:numPr>
          <w:ilvl w:val="0"/>
          <w:numId w:val="1"/>
        </w:numPr>
        <w:spacing w:after="0"/>
        <w:ind w:left="0" w:firstLine="0"/>
        <w:rPr>
          <w:rFonts w:ascii="Times New Roman" w:hAnsi="Times New Roman" w:cs="Times New Roman"/>
          <w:b/>
          <w:bCs/>
          <w:sz w:val="24"/>
          <w:szCs w:val="24"/>
        </w:rPr>
      </w:pPr>
      <w:r w:rsidRPr="00915F93">
        <w:rPr>
          <w:rFonts w:ascii="Times New Roman" w:hAnsi="Times New Roman" w:cs="Times New Roman"/>
          <w:b/>
          <w:bCs/>
          <w:sz w:val="24"/>
          <w:szCs w:val="24"/>
        </w:rPr>
        <w:t>Пер</w:t>
      </w:r>
      <w:bookmarkStart w:id="0" w:name="_GoBack"/>
      <w:bookmarkEnd w:id="0"/>
      <w:r w:rsidRPr="00915F93">
        <w:rPr>
          <w:rFonts w:ascii="Times New Roman" w:hAnsi="Times New Roman" w:cs="Times New Roman"/>
          <w:b/>
          <w:bCs/>
          <w:sz w:val="24"/>
          <w:szCs w:val="24"/>
        </w:rPr>
        <w:t xml:space="preserve">еведите </w:t>
      </w:r>
      <w:r w:rsidR="00A97E56" w:rsidRPr="00915F93">
        <w:rPr>
          <w:rFonts w:ascii="Times New Roman" w:hAnsi="Times New Roman" w:cs="Times New Roman"/>
          <w:b/>
          <w:bCs/>
          <w:sz w:val="24"/>
          <w:szCs w:val="24"/>
        </w:rPr>
        <w:t xml:space="preserve">первый и второй </w:t>
      </w:r>
      <w:r w:rsidRPr="00915F93">
        <w:rPr>
          <w:rFonts w:ascii="Times New Roman" w:hAnsi="Times New Roman" w:cs="Times New Roman"/>
          <w:b/>
          <w:bCs/>
          <w:sz w:val="24"/>
          <w:szCs w:val="24"/>
        </w:rPr>
        <w:t>абзацы на русский язык</w:t>
      </w:r>
      <w:r w:rsidR="000328F5" w:rsidRPr="00915F93">
        <w:rPr>
          <w:rFonts w:ascii="Times New Roman" w:hAnsi="Times New Roman" w:cs="Times New Roman"/>
          <w:b/>
          <w:bCs/>
          <w:sz w:val="24"/>
          <w:szCs w:val="24"/>
        </w:rPr>
        <w:t>.</w:t>
      </w:r>
    </w:p>
    <w:p w:rsidR="006F3AED" w:rsidRPr="003C1AC8" w:rsidRDefault="006F3AED" w:rsidP="00915F93">
      <w:pPr>
        <w:spacing w:after="0"/>
        <w:jc w:val="both"/>
        <w:rPr>
          <w:rFonts w:ascii="Times New Roman" w:hAnsi="Times New Roman" w:cs="Times New Roman"/>
          <w:b/>
          <w:sz w:val="24"/>
          <w:szCs w:val="24"/>
        </w:rPr>
      </w:pPr>
    </w:p>
    <w:p w:rsidR="00DE2975" w:rsidRPr="00655BC1" w:rsidRDefault="00DE2975" w:rsidP="00DE2975">
      <w:pPr>
        <w:pStyle w:val="a3"/>
        <w:spacing w:after="0"/>
        <w:ind w:left="0"/>
        <w:jc w:val="center"/>
        <w:rPr>
          <w:rFonts w:ascii="Times New Roman" w:hAnsi="Times New Roman" w:cs="Times New Roman"/>
          <w:sz w:val="24"/>
          <w:szCs w:val="24"/>
          <w:lang w:val="en-US"/>
        </w:rPr>
      </w:pPr>
      <w:r w:rsidRPr="00655BC1">
        <w:rPr>
          <w:rFonts w:ascii="Times New Roman" w:hAnsi="Times New Roman" w:cs="Times New Roman"/>
          <w:sz w:val="24"/>
          <w:szCs w:val="24"/>
          <w:lang w:val="en-US"/>
        </w:rPr>
        <w:t>DER BISCHÖFLICHE JUBILÄUMSSYNOD DER RUSSISCH-ORTHODOXEN KIRCHE</w:t>
      </w:r>
    </w:p>
    <w:p w:rsidR="00DE2975" w:rsidRPr="00655BC1" w:rsidRDefault="00DE2975" w:rsidP="00DE2975">
      <w:pPr>
        <w:pStyle w:val="a3"/>
        <w:spacing w:after="0"/>
        <w:ind w:left="0"/>
        <w:jc w:val="center"/>
        <w:rPr>
          <w:rFonts w:ascii="Times New Roman" w:hAnsi="Times New Roman" w:cs="Times New Roman"/>
          <w:sz w:val="24"/>
          <w:szCs w:val="24"/>
          <w:lang w:val="en-US"/>
        </w:rPr>
      </w:pPr>
      <w:r w:rsidRPr="00655BC1">
        <w:rPr>
          <w:rFonts w:ascii="Times New Roman" w:hAnsi="Times New Roman" w:cs="Times New Roman"/>
          <w:sz w:val="24"/>
          <w:szCs w:val="24"/>
          <w:lang w:val="en-US"/>
        </w:rPr>
        <w:t>Moskau, 13.-16. August 2000</w:t>
      </w:r>
    </w:p>
    <w:p w:rsidR="00DE2975" w:rsidRDefault="00DE2975" w:rsidP="00DE2975">
      <w:pPr>
        <w:pStyle w:val="a3"/>
        <w:spacing w:after="0"/>
        <w:ind w:left="0"/>
        <w:jc w:val="center"/>
        <w:rPr>
          <w:rFonts w:ascii="Times New Roman" w:hAnsi="Times New Roman" w:cs="Times New Roman"/>
          <w:sz w:val="24"/>
          <w:szCs w:val="24"/>
          <w:lang w:val="en-US"/>
        </w:rPr>
      </w:pPr>
      <w:r w:rsidRPr="00655BC1">
        <w:rPr>
          <w:rFonts w:ascii="Times New Roman" w:hAnsi="Times New Roman" w:cs="Times New Roman"/>
          <w:sz w:val="24"/>
          <w:szCs w:val="24"/>
          <w:lang w:val="en-US"/>
        </w:rPr>
        <w:t>Die Grundlagen der Sozialdoktrin der Russisch-Orthodoxen Kirche</w:t>
      </w:r>
    </w:p>
    <w:p w:rsidR="00DE2975" w:rsidRPr="00655BC1" w:rsidRDefault="00DE2975" w:rsidP="00DE2975">
      <w:pPr>
        <w:pStyle w:val="a3"/>
        <w:spacing w:after="0"/>
        <w:ind w:left="0"/>
        <w:jc w:val="center"/>
        <w:rPr>
          <w:rFonts w:ascii="Times New Roman" w:hAnsi="Times New Roman" w:cs="Times New Roman"/>
          <w:sz w:val="24"/>
          <w:szCs w:val="24"/>
          <w:lang w:val="en-US"/>
        </w:rPr>
      </w:pP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Im Laufe der Geschichte haben sich verschiedene Muster der Beziehungen zwischen der Orthodoxen Kirche und dem Staat herausgebildet. In der orthodoxen Tradition hat sich eine bestimmte Vorstellung von der idealen Form der Kirche-Staat-Beziehung entwickelt. Davon ausgehend, dass die Beziehung zwischen Kirche und Staat eine wechselseitige </w:t>
      </w:r>
      <w:proofErr w:type="gramStart"/>
      <w:r w:rsidRPr="00655BC1">
        <w:rPr>
          <w:rFonts w:ascii="Times New Roman" w:hAnsi="Times New Roman" w:cs="Times New Roman"/>
          <w:sz w:val="24"/>
          <w:szCs w:val="24"/>
          <w:lang w:val="en-US"/>
        </w:rPr>
        <w:t>ist</w:t>
      </w:r>
      <w:proofErr w:type="gramEnd"/>
      <w:r w:rsidRPr="00655BC1">
        <w:rPr>
          <w:rFonts w:ascii="Times New Roman" w:hAnsi="Times New Roman" w:cs="Times New Roman"/>
          <w:sz w:val="24"/>
          <w:szCs w:val="24"/>
          <w:lang w:val="en-US"/>
        </w:rPr>
        <w:t>, konnte die oben genannte ideale Form nur in einem Staat hervorgebracht werden, der die Orthodoxe Kirche als das höchste Heiligtum des Volkes anerkennt – mit anderen Worten: in einem orthodoxen Staat.</w:t>
      </w: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Versuche, ihnen eine solche Form zu geben, wurden in Byzanz unternommen, wo die Grundsätze der Beziehungen zwischen Kirche und Staat in den Kanones, den imperialen Staatsgesetzen wie auch in den Schriften der Heiligen Väter ihren Niederschlag fanden. In ihrer Gesamtheit </w:t>
      </w:r>
      <w:proofErr w:type="gramStart"/>
      <w:r w:rsidRPr="00655BC1">
        <w:rPr>
          <w:rFonts w:ascii="Times New Roman" w:hAnsi="Times New Roman" w:cs="Times New Roman"/>
          <w:sz w:val="24"/>
          <w:szCs w:val="24"/>
          <w:lang w:val="en-US"/>
        </w:rPr>
        <w:t>erhielten</w:t>
      </w:r>
      <w:proofErr w:type="gramEnd"/>
      <w:r w:rsidRPr="00655BC1">
        <w:rPr>
          <w:rFonts w:ascii="Times New Roman" w:hAnsi="Times New Roman" w:cs="Times New Roman"/>
          <w:sz w:val="24"/>
          <w:szCs w:val="24"/>
          <w:lang w:val="en-US"/>
        </w:rPr>
        <w:t xml:space="preserve"> diese Grundsätze die Bezeichnung Symphonie von Kirche und Staat. Ihr Wesen besteht in gegenseitiger Zusammenarbeit, Unterstützung sowie Verantwortung unter Nichteinmischung in die jeweiligen, ausdrücklich vorbehaltenen Kompetenzbereiche. Der Bischof untersteht der staatlichen Gewalt </w:t>
      </w:r>
      <w:proofErr w:type="gramStart"/>
      <w:r w:rsidRPr="00655BC1">
        <w:rPr>
          <w:rFonts w:ascii="Times New Roman" w:hAnsi="Times New Roman" w:cs="Times New Roman"/>
          <w:sz w:val="24"/>
          <w:szCs w:val="24"/>
          <w:lang w:val="en-US"/>
        </w:rPr>
        <w:t>als</w:t>
      </w:r>
      <w:proofErr w:type="gramEnd"/>
      <w:r w:rsidRPr="00655BC1">
        <w:rPr>
          <w:rFonts w:ascii="Times New Roman" w:hAnsi="Times New Roman" w:cs="Times New Roman"/>
          <w:sz w:val="24"/>
          <w:szCs w:val="24"/>
          <w:lang w:val="en-US"/>
        </w:rPr>
        <w:t xml:space="preserve"> Untertan und nicht etwa, weil ihm die bischöfliche Gewalt von Vertretern der Staatsmacht gewährt würde. Genauso untersteht auch der Vertreter der Staatsmacht dem Bischof </w:t>
      </w:r>
      <w:proofErr w:type="gramStart"/>
      <w:r w:rsidRPr="00655BC1">
        <w:rPr>
          <w:rFonts w:ascii="Times New Roman" w:hAnsi="Times New Roman" w:cs="Times New Roman"/>
          <w:sz w:val="24"/>
          <w:szCs w:val="24"/>
          <w:lang w:val="en-US"/>
        </w:rPr>
        <w:t>als</w:t>
      </w:r>
      <w:proofErr w:type="gramEnd"/>
      <w:r w:rsidRPr="00655BC1">
        <w:rPr>
          <w:rFonts w:ascii="Times New Roman" w:hAnsi="Times New Roman" w:cs="Times New Roman"/>
          <w:sz w:val="24"/>
          <w:szCs w:val="24"/>
          <w:lang w:val="en-US"/>
        </w:rPr>
        <w:t xml:space="preserve"> ein Heil suchendes Mitglied der Kirche und nicht, weil ihm seine Gewalt vom Bischof übertragen wäre. In den symphonischen Beziehungen zur Kirche sucht der Staat ihre moralische Unterstützung, ihr Gebet für sich selbst und ihren Segen für die Tätigkeit zugunsten des Ziels der Wohlfahrt der Bürger, während die Kirche sich ihrerseits der Förderung des Staates erfreut, geeignete Bedingungen für die Predigt und das geistige Wohl ihrer Kinder zu schaffen, die gleichzeitig auch Bürger des Staates sind.</w:t>
      </w: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In der sechsten Novelle des hl. </w:t>
      </w:r>
      <w:proofErr w:type="gramStart"/>
      <w:r w:rsidRPr="00655BC1">
        <w:rPr>
          <w:rFonts w:ascii="Times New Roman" w:hAnsi="Times New Roman" w:cs="Times New Roman"/>
          <w:sz w:val="24"/>
          <w:szCs w:val="24"/>
          <w:lang w:val="en-US"/>
        </w:rPr>
        <w:t>Justinianos ist das der Symphonie zwischen Kirche und Staat zugrunde liegende Prinzip formuliert: „Die erhabensten Güter, die den Menschen durch die höchste Gütigkeit Gottes verliehen sind, sind das Priestertum und das Königtum, von denen ersteres (das Priestertum, die kirchliche Macht) sich um die göttlichen Angelegenheiten kümmert und letzteres (das Königtum, die Staatsmacht) sich der menschlichen Anliegen annimmt und diese leitet, während beide, in Ansehung ihres gemeinsamen Ursprungs, eine Verschönerung des menschlichen Lebens bewirken.</w:t>
      </w:r>
      <w:proofErr w:type="gramEnd"/>
      <w:r w:rsidRPr="00655BC1">
        <w:rPr>
          <w:rFonts w:ascii="Times New Roman" w:hAnsi="Times New Roman" w:cs="Times New Roman"/>
          <w:sz w:val="24"/>
          <w:szCs w:val="24"/>
          <w:lang w:val="en-US"/>
        </w:rPr>
        <w:t xml:space="preserve"> Deshalb liegt den Königen nichts mehr am Herzen </w:t>
      </w:r>
      <w:proofErr w:type="gramStart"/>
      <w:r w:rsidRPr="00655BC1">
        <w:rPr>
          <w:rFonts w:ascii="Times New Roman" w:hAnsi="Times New Roman" w:cs="Times New Roman"/>
          <w:sz w:val="24"/>
          <w:szCs w:val="24"/>
          <w:lang w:val="en-US"/>
        </w:rPr>
        <w:t>als</w:t>
      </w:r>
      <w:proofErr w:type="gramEnd"/>
      <w:r w:rsidRPr="00655BC1">
        <w:rPr>
          <w:rFonts w:ascii="Times New Roman" w:hAnsi="Times New Roman" w:cs="Times New Roman"/>
          <w:sz w:val="24"/>
          <w:szCs w:val="24"/>
          <w:lang w:val="en-US"/>
        </w:rPr>
        <w:t xml:space="preserve"> die Ehrung der Geistlichen, die ihrerseits ihren Dienst an den Königen durch ununterbrochene Fürbitte vor Gott erfüllen. Und wenn einerseits die Geistlichkeit in allem wohlgeordnet und gottgefällig ist, andererseits auch die Staatsmacht den ihr anvertrauten Staat wahrhaftig leitet, so wird sich zwischen ihnen vollkommene Eintracht in Bezug auf alles einstellen, was dem Nutzen und dem Wohlergehen des menschlichen Geschlechts dient. Deshalb gelten unsere größten Bemühungen der Wahrung der rechten Göttlichen Dogmen und der Ehrung der Geistlichkeit, in der Hoffnung, auf diesem Weg hohe Göttliche Güter zu erlangen und diejenigen, an deren Besitz wir uns erfreuen, in Gewißheit zu behalten.“ Von dieser Norm geleitet erkannte Kaiser Justinianos in seinen Novellen den Kanones die Kraft staatlicher Gesetze zu. </w:t>
      </w: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Die klassische byzantinische Formel der Beziehung von staatlicher und kirchlicher Macht ist in der „Epanagoge</w:t>
      </w:r>
      <w:proofErr w:type="gramStart"/>
      <w:r w:rsidRPr="00655BC1">
        <w:rPr>
          <w:rFonts w:ascii="Times New Roman" w:hAnsi="Times New Roman" w:cs="Times New Roman"/>
          <w:sz w:val="24"/>
          <w:szCs w:val="24"/>
          <w:lang w:val="en-US"/>
        </w:rPr>
        <w:t>“ belegt</w:t>
      </w:r>
      <w:proofErr w:type="gramEnd"/>
      <w:r w:rsidRPr="00655BC1">
        <w:rPr>
          <w:rFonts w:ascii="Times New Roman" w:hAnsi="Times New Roman" w:cs="Times New Roman"/>
          <w:sz w:val="24"/>
          <w:szCs w:val="24"/>
          <w:lang w:val="en-US"/>
        </w:rPr>
        <w:t xml:space="preserve"> (2. Hälfte des 9. Jh.): „Die weltliche Macht und die Geistlichkeit verhalten sich zueinander wie Leib und Seele und sind für die staatliche Ordnung ebenso unentbehrlich wie Leib und Seele im lebendigen Menschen. In der Verbindung sowie dem Einvernehmen zwischen ihnen liegt das Staatswohl begründet</w:t>
      </w:r>
      <w:proofErr w:type="gramStart"/>
      <w:r w:rsidRPr="00655BC1">
        <w:rPr>
          <w:rFonts w:ascii="Times New Roman" w:hAnsi="Times New Roman" w:cs="Times New Roman"/>
          <w:sz w:val="24"/>
          <w:szCs w:val="24"/>
          <w:lang w:val="en-US"/>
        </w:rPr>
        <w:t>.“</w:t>
      </w:r>
      <w:proofErr w:type="gramEnd"/>
      <w:r w:rsidRPr="00655BC1">
        <w:rPr>
          <w:rFonts w:ascii="Times New Roman" w:hAnsi="Times New Roman" w:cs="Times New Roman"/>
          <w:sz w:val="24"/>
          <w:szCs w:val="24"/>
          <w:lang w:val="en-US"/>
        </w:rPr>
        <w:t xml:space="preserve"> </w:t>
      </w: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Die Symphonie hat allerdings auch in Byzanz nie in reinster Form bestanden. In der Praxis häuften sich Verstöße gegen die Ordnung und ihre Verkehrung. Nicht selten wurde die Kirche Objekt cäsaropapistischer Forderungen seitens der Staatsmacht. Im wesentlichen bestanden diese in der Inanspruchnahme des Entscheidungsrechts hinsichtlich der Ordnung kirchlicher Angelegenheiten durch das Staatsoberhaupt, den Kaiser. Neben der sündhaften menschlichen Machtgier hatten solche Forderungen auch eine historische Ursache. Die christlichen Kaiser von Byzanz waren direkte Nachfolger der römischen Principes, die unter ihren zahlreichen Titeln auch den Titel Pontifex Maximus – oberster Priester – führten. Die cäsaropapistische Tendenz äußerte sich in der Politik der häretischen Kaiser </w:t>
      </w:r>
      <w:proofErr w:type="gramStart"/>
      <w:r w:rsidRPr="00655BC1">
        <w:rPr>
          <w:rFonts w:ascii="Times New Roman" w:hAnsi="Times New Roman" w:cs="Times New Roman"/>
          <w:sz w:val="24"/>
          <w:szCs w:val="24"/>
          <w:lang w:val="en-US"/>
        </w:rPr>
        <w:t>unvergleichlich</w:t>
      </w:r>
      <w:proofErr w:type="gramEnd"/>
      <w:r w:rsidRPr="00655BC1">
        <w:rPr>
          <w:rFonts w:ascii="Times New Roman" w:hAnsi="Times New Roman" w:cs="Times New Roman"/>
          <w:sz w:val="24"/>
          <w:szCs w:val="24"/>
          <w:lang w:val="en-US"/>
        </w:rPr>
        <w:t xml:space="preserve"> plumper und für die Kirche gefährlicher, insbesondere in der ikonoklastischen Epoche. Die russischen Zaren verfügten im Unterschied zu den byzantinischen Basileis über ein anderes Vermächtnis. Daher und aus weiteren historischen Gründen zeichneten sich die Beziehungen zwischen der kirchlichen und der staatlichen Macht im alten Rußland durch größere Harmonie aus. Allerdings kamen Verstöße gegen die kanonischen Normen auch hier vor (die Herrschaft von Ivan dem </w:t>
      </w:r>
      <w:proofErr w:type="gramStart"/>
      <w:r w:rsidRPr="00655BC1">
        <w:rPr>
          <w:rFonts w:ascii="Times New Roman" w:hAnsi="Times New Roman" w:cs="Times New Roman"/>
          <w:sz w:val="24"/>
          <w:szCs w:val="24"/>
          <w:lang w:val="en-US"/>
        </w:rPr>
        <w:t>Schrecklichen,</w:t>
      </w:r>
      <w:proofErr w:type="gramEnd"/>
      <w:r w:rsidRPr="00655BC1">
        <w:rPr>
          <w:rFonts w:ascii="Times New Roman" w:hAnsi="Times New Roman" w:cs="Times New Roman"/>
          <w:sz w:val="24"/>
          <w:szCs w:val="24"/>
          <w:lang w:val="en-US"/>
        </w:rPr>
        <w:t xml:space="preserve"> die Auseinandersetzung zwischen dem Zaren Alexej Michailovic und dem Patriarchen Nikon). </w:t>
      </w:r>
    </w:p>
    <w:p w:rsidR="00F124E7" w:rsidRDefault="00F124E7" w:rsidP="00915F93">
      <w:pPr>
        <w:spacing w:after="0"/>
        <w:jc w:val="both"/>
        <w:rPr>
          <w:rFonts w:ascii="Times New Roman" w:hAnsi="Times New Roman" w:cs="Times New Roman"/>
          <w:b/>
          <w:sz w:val="24"/>
          <w:szCs w:val="24"/>
          <w:lang w:val="en-US"/>
        </w:rPr>
      </w:pPr>
    </w:p>
    <w:p w:rsidR="000328F5" w:rsidRPr="00915F93" w:rsidRDefault="000328F5" w:rsidP="00915F93">
      <w:pPr>
        <w:autoSpaceDE w:val="0"/>
        <w:autoSpaceDN w:val="0"/>
        <w:adjustRightInd w:val="0"/>
        <w:spacing w:after="0"/>
        <w:rPr>
          <w:rFonts w:ascii="Times New Roman" w:hAnsi="Times New Roman" w:cs="Times New Roman"/>
          <w:b/>
          <w:bCs/>
          <w:sz w:val="24"/>
          <w:szCs w:val="24"/>
          <w:lang w:val="de-DE"/>
        </w:rPr>
      </w:pPr>
      <w:r w:rsidRPr="00915F93">
        <w:rPr>
          <w:rFonts w:ascii="Times New Roman" w:hAnsi="Times New Roman" w:cs="Times New Roman"/>
          <w:b/>
          <w:bCs/>
          <w:sz w:val="24"/>
          <w:szCs w:val="24"/>
          <w:lang w:val="de-DE"/>
        </w:rPr>
        <w:t xml:space="preserve">II. </w:t>
      </w:r>
      <w:r w:rsidR="00571A04" w:rsidRPr="00915F93">
        <w:rPr>
          <w:rFonts w:ascii="Times New Roman" w:hAnsi="Times New Roman" w:cs="Times New Roman"/>
          <w:b/>
          <w:bCs/>
          <w:sz w:val="24"/>
          <w:szCs w:val="24"/>
        </w:rPr>
        <w:t>Составьте</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аннотацию</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к</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тексту</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используя</w:t>
      </w:r>
      <w:r w:rsidR="00571A04" w:rsidRPr="00915F93">
        <w:rPr>
          <w:rFonts w:ascii="Times New Roman" w:hAnsi="Times New Roman" w:cs="Times New Roman"/>
          <w:b/>
          <w:bCs/>
          <w:sz w:val="24"/>
          <w:szCs w:val="24"/>
          <w:lang w:val="de-DE"/>
        </w:rPr>
        <w:t xml:space="preserve"> </w:t>
      </w:r>
      <w:r w:rsidR="00571A04" w:rsidRPr="00915F93">
        <w:rPr>
          <w:rFonts w:ascii="Times New Roman" w:hAnsi="Times New Roman" w:cs="Times New Roman"/>
          <w:b/>
          <w:bCs/>
          <w:sz w:val="24"/>
          <w:szCs w:val="24"/>
        </w:rPr>
        <w:t>фразы</w:t>
      </w:r>
      <w:r w:rsidR="00571A04" w:rsidRPr="00915F93">
        <w:rPr>
          <w:rFonts w:ascii="Times New Roman" w:hAnsi="Times New Roman" w:cs="Times New Roman"/>
          <w:b/>
          <w:bCs/>
          <w:sz w:val="24"/>
          <w:szCs w:val="24"/>
          <w:lang w:val="de-DE"/>
        </w:rPr>
        <w:t>.</w:t>
      </w:r>
    </w:p>
    <w:p w:rsidR="000328F5" w:rsidRPr="00915F93" w:rsidRDefault="000328F5" w:rsidP="00915F93">
      <w:pPr>
        <w:autoSpaceDE w:val="0"/>
        <w:autoSpaceDN w:val="0"/>
        <w:adjustRightInd w:val="0"/>
        <w:spacing w:after="0"/>
        <w:rPr>
          <w:rFonts w:ascii="Times New Roman" w:hAnsi="Times New Roman" w:cs="Times New Roman"/>
          <w:sz w:val="24"/>
          <w:szCs w:val="24"/>
          <w:lang w:val="de-DE"/>
        </w:rPr>
      </w:pPr>
      <w:r w:rsidRPr="00915F93">
        <w:rPr>
          <w:rFonts w:ascii="Times New Roman" w:hAnsi="Times New Roman" w:cs="Times New Roman"/>
          <w:sz w:val="24"/>
          <w:szCs w:val="24"/>
          <w:lang w:val="de-DE"/>
        </w:rPr>
        <w:t xml:space="preserve">1. </w:t>
      </w:r>
      <w:r w:rsidR="00571A04" w:rsidRPr="00915F93">
        <w:rPr>
          <w:rFonts w:ascii="Times New Roman" w:hAnsi="Times New Roman" w:cs="Times New Roman"/>
          <w:sz w:val="24"/>
          <w:szCs w:val="24"/>
          <w:lang w:val="de-DE"/>
        </w:rPr>
        <w:t xml:space="preserve">Der </w:t>
      </w:r>
      <w:r w:rsidRPr="00915F93">
        <w:rPr>
          <w:rFonts w:ascii="Times New Roman" w:hAnsi="Times New Roman" w:cs="Times New Roman"/>
          <w:sz w:val="24"/>
          <w:szCs w:val="24"/>
          <w:lang w:val="de-DE"/>
        </w:rPr>
        <w:t>T</w:t>
      </w:r>
      <w:r w:rsidR="00571A04" w:rsidRPr="00915F93">
        <w:rPr>
          <w:rFonts w:ascii="Times New Roman" w:hAnsi="Times New Roman" w:cs="Times New Roman"/>
          <w:sz w:val="24"/>
          <w:szCs w:val="24"/>
          <w:lang w:val="de-DE"/>
        </w:rPr>
        <w:t xml:space="preserve">ext (das Buch, der Beitrag) </w:t>
      </w:r>
      <w:r w:rsidRPr="00915F93">
        <w:rPr>
          <w:rFonts w:ascii="Times New Roman" w:hAnsi="Times New Roman" w:cs="Times New Roman"/>
          <w:sz w:val="24"/>
          <w:szCs w:val="24"/>
          <w:lang w:val="de-DE"/>
        </w:rPr>
        <w:t>he</w:t>
      </w:r>
      <w:r w:rsidR="00571A04" w:rsidRPr="00915F93">
        <w:rPr>
          <w:rFonts w:ascii="Times New Roman" w:hAnsi="Times New Roman" w:cs="Times New Roman"/>
          <w:sz w:val="24"/>
          <w:szCs w:val="24"/>
          <w:lang w:val="de-DE"/>
        </w:rPr>
        <w:t>i</w:t>
      </w:r>
      <w:r w:rsidR="00571A04" w:rsidRPr="00915F93">
        <w:rPr>
          <w:rFonts w:ascii="Times New Roman" w:hAnsi="Times New Roman" w:cs="Times New Roman"/>
          <w:sz w:val="24"/>
          <w:szCs w:val="24"/>
          <w:lang w:val="en-US"/>
        </w:rPr>
        <w:t>β</w:t>
      </w:r>
      <w:r w:rsidR="00571A04" w:rsidRPr="00915F93">
        <w:rPr>
          <w:rFonts w:ascii="Times New Roman" w:hAnsi="Times New Roman" w:cs="Times New Roman"/>
          <w:sz w:val="24"/>
          <w:szCs w:val="24"/>
          <w:lang w:val="de-DE"/>
        </w:rPr>
        <w:t>t</w:t>
      </w:r>
      <w:r w:rsidRPr="00915F93">
        <w:rPr>
          <w:rFonts w:ascii="Times New Roman" w:hAnsi="Times New Roman" w:cs="Times New Roman"/>
          <w:sz w:val="24"/>
          <w:szCs w:val="24"/>
          <w:lang w:val="de-DE"/>
        </w:rPr>
        <w:t xml:space="preserve">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2. </w:t>
      </w:r>
      <w:r w:rsidR="00571A04" w:rsidRPr="00915F93">
        <w:rPr>
          <w:rFonts w:ascii="Times New Roman" w:hAnsi="Times New Roman" w:cs="Times New Roman"/>
          <w:sz w:val="24"/>
          <w:szCs w:val="24"/>
          <w:lang w:val="en-US"/>
        </w:rPr>
        <w:t>D</w:t>
      </w:r>
      <w:r w:rsidRPr="00915F93">
        <w:rPr>
          <w:rFonts w:ascii="Times New Roman" w:hAnsi="Times New Roman" w:cs="Times New Roman"/>
          <w:sz w:val="24"/>
          <w:szCs w:val="24"/>
          <w:lang w:val="en-US"/>
        </w:rPr>
        <w:t>e</w:t>
      </w:r>
      <w:r w:rsidR="00571A04" w:rsidRPr="00915F93">
        <w:rPr>
          <w:rFonts w:ascii="Times New Roman" w:hAnsi="Times New Roman" w:cs="Times New Roman"/>
          <w:sz w:val="24"/>
          <w:szCs w:val="24"/>
          <w:lang w:val="en-US"/>
        </w:rPr>
        <w:t>r A</w:t>
      </w:r>
      <w:r w:rsidRPr="00915F93">
        <w:rPr>
          <w:rFonts w:ascii="Times New Roman" w:hAnsi="Times New Roman" w:cs="Times New Roman"/>
          <w:sz w:val="24"/>
          <w:szCs w:val="24"/>
          <w:lang w:val="en-US"/>
        </w:rPr>
        <w:t xml:space="preserve">utor </w:t>
      </w:r>
      <w:proofErr w:type="gramStart"/>
      <w:r w:rsidRPr="00915F93">
        <w:rPr>
          <w:rFonts w:ascii="Times New Roman" w:hAnsi="Times New Roman" w:cs="Times New Roman"/>
          <w:sz w:val="24"/>
          <w:szCs w:val="24"/>
          <w:lang w:val="en-US"/>
        </w:rPr>
        <w:t>is</w:t>
      </w:r>
      <w:r w:rsidR="00571A04" w:rsidRPr="00915F93">
        <w:rPr>
          <w:rFonts w:ascii="Times New Roman" w:hAnsi="Times New Roman" w:cs="Times New Roman"/>
          <w:sz w:val="24"/>
          <w:szCs w:val="24"/>
          <w:lang w:val="en-US"/>
        </w:rPr>
        <w:t>t</w:t>
      </w:r>
      <w:proofErr w:type="gramEnd"/>
      <w:r w:rsidR="00571A04" w:rsidRPr="00915F93">
        <w:rPr>
          <w:rFonts w:ascii="Times New Roman" w:hAnsi="Times New Roman" w:cs="Times New Roman"/>
          <w:sz w:val="24"/>
          <w:szCs w:val="24"/>
          <w:lang w:val="en-US"/>
        </w:rPr>
        <w:t xml:space="preserve"> </w:t>
      </w:r>
      <w:r w:rsidRPr="00915F93">
        <w:rPr>
          <w:rFonts w:ascii="Times New Roman" w:hAnsi="Times New Roman" w:cs="Times New Roman"/>
          <w:sz w:val="24"/>
          <w:szCs w:val="24"/>
          <w:lang w:val="en-US"/>
        </w:rPr>
        <w:t>…</w:t>
      </w:r>
    </w:p>
    <w:p w:rsidR="000328F5" w:rsidRPr="00915F93" w:rsidRDefault="00571A0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Text (das Buch, der Beitrag) </w:t>
      </w:r>
      <w:proofErr w:type="gramStart"/>
      <w:r w:rsidRPr="00915F93">
        <w:rPr>
          <w:rFonts w:ascii="Times New Roman" w:hAnsi="Times New Roman" w:cs="Times New Roman"/>
          <w:sz w:val="24"/>
          <w:szCs w:val="24"/>
          <w:lang w:val="en-US"/>
        </w:rPr>
        <w:t>ist</w:t>
      </w:r>
      <w:proofErr w:type="gramEnd"/>
      <w:r w:rsidRPr="00915F93">
        <w:rPr>
          <w:rFonts w:ascii="Times New Roman" w:hAnsi="Times New Roman" w:cs="Times New Roman"/>
          <w:sz w:val="24"/>
          <w:szCs w:val="24"/>
          <w:lang w:val="en-US"/>
        </w:rPr>
        <w:t xml:space="preserve"> von </w:t>
      </w:r>
      <w:r w:rsidR="000B5333" w:rsidRPr="00915F93">
        <w:rPr>
          <w:rFonts w:ascii="Times New Roman" w:hAnsi="Times New Roman" w:cs="Times New Roman"/>
          <w:sz w:val="24"/>
          <w:szCs w:val="24"/>
          <w:lang w:val="en-US"/>
        </w:rPr>
        <w:t>(D.)</w:t>
      </w:r>
      <w:r w:rsidR="000328F5" w:rsidRPr="00915F93">
        <w:rPr>
          <w:rFonts w:ascii="Times New Roman" w:hAnsi="Times New Roman" w:cs="Times New Roman"/>
          <w:sz w:val="24"/>
          <w:szCs w:val="24"/>
          <w:lang w:val="en-US"/>
        </w:rPr>
        <w:t>…</w:t>
      </w:r>
      <w:r w:rsidRPr="00915F93">
        <w:rPr>
          <w:rFonts w:ascii="Times New Roman" w:hAnsi="Times New Roman" w:cs="Times New Roman"/>
          <w:sz w:val="24"/>
          <w:szCs w:val="24"/>
          <w:lang w:val="en-US"/>
        </w:rPr>
        <w:t xml:space="preserve"> </w:t>
      </w:r>
      <w:proofErr w:type="gramStart"/>
      <w:r w:rsidRPr="00915F93">
        <w:rPr>
          <w:rFonts w:ascii="Times New Roman" w:hAnsi="Times New Roman" w:cs="Times New Roman"/>
          <w:sz w:val="24"/>
          <w:szCs w:val="24"/>
          <w:lang w:val="en-US"/>
        </w:rPr>
        <w:t>geschrieben</w:t>
      </w:r>
      <w:proofErr w:type="gramEnd"/>
      <w:r w:rsidRPr="00915F93">
        <w:rPr>
          <w:rFonts w:ascii="Times New Roman" w:hAnsi="Times New Roman" w:cs="Times New Roman"/>
          <w:sz w:val="24"/>
          <w:szCs w:val="24"/>
          <w:lang w:val="en-US"/>
        </w:rPr>
        <w:t>.</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3. </w:t>
      </w:r>
      <w:r w:rsidR="00571A04" w:rsidRPr="00915F93">
        <w:rPr>
          <w:rFonts w:ascii="Times New Roman" w:hAnsi="Times New Roman" w:cs="Times New Roman"/>
          <w:sz w:val="24"/>
          <w:szCs w:val="24"/>
          <w:lang w:val="en-US"/>
        </w:rPr>
        <w:t>Er wurde</w:t>
      </w:r>
      <w:r w:rsidRPr="00915F93">
        <w:rPr>
          <w:rFonts w:ascii="Times New Roman" w:hAnsi="Times New Roman" w:cs="Times New Roman"/>
          <w:sz w:val="24"/>
          <w:szCs w:val="24"/>
          <w:lang w:val="en-US"/>
        </w:rPr>
        <w:t xml:space="preserve"> in …</w:t>
      </w:r>
      <w:r w:rsidR="00571A04" w:rsidRPr="00915F93">
        <w:rPr>
          <w:rFonts w:ascii="Times New Roman" w:hAnsi="Times New Roman" w:cs="Times New Roman"/>
          <w:sz w:val="24"/>
          <w:szCs w:val="24"/>
          <w:lang w:val="en-US"/>
        </w:rPr>
        <w:t xml:space="preserve"> veröffentlicht.</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4. </w:t>
      </w:r>
      <w:r w:rsidR="00571A04" w:rsidRPr="00915F93">
        <w:rPr>
          <w:rFonts w:ascii="Times New Roman" w:hAnsi="Times New Roman" w:cs="Times New Roman"/>
          <w:sz w:val="24"/>
          <w:szCs w:val="24"/>
          <w:lang w:val="en-US"/>
        </w:rPr>
        <w:t xml:space="preserve">Die Hauptidee des Textes </w:t>
      </w:r>
      <w:proofErr w:type="gramStart"/>
      <w:r w:rsidRPr="00915F93">
        <w:rPr>
          <w:rFonts w:ascii="Times New Roman" w:hAnsi="Times New Roman" w:cs="Times New Roman"/>
          <w:sz w:val="24"/>
          <w:szCs w:val="24"/>
          <w:lang w:val="en-US"/>
        </w:rPr>
        <w:t>is</w:t>
      </w:r>
      <w:r w:rsidR="00571A04" w:rsidRPr="00915F93">
        <w:rPr>
          <w:rFonts w:ascii="Times New Roman" w:hAnsi="Times New Roman" w:cs="Times New Roman"/>
          <w:sz w:val="24"/>
          <w:szCs w:val="24"/>
          <w:lang w:val="en-US"/>
        </w:rPr>
        <w:t>t</w:t>
      </w:r>
      <w:proofErr w:type="gramEnd"/>
      <w:r w:rsidRPr="00915F93">
        <w:rPr>
          <w:rFonts w:ascii="Times New Roman" w:hAnsi="Times New Roman" w:cs="Times New Roman"/>
          <w:sz w:val="24"/>
          <w:szCs w:val="24"/>
          <w:lang w:val="en-US"/>
        </w:rPr>
        <w:t xml:space="preserve"> …</w:t>
      </w:r>
    </w:p>
    <w:p w:rsidR="000328F5" w:rsidRPr="00915F93" w:rsidRDefault="00571A0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Text </w:t>
      </w:r>
      <w:proofErr w:type="gramStart"/>
      <w:r w:rsidRPr="00915F93">
        <w:rPr>
          <w:rFonts w:ascii="Times New Roman" w:hAnsi="Times New Roman" w:cs="Times New Roman"/>
          <w:sz w:val="24"/>
          <w:szCs w:val="24"/>
          <w:lang w:val="en-US"/>
        </w:rPr>
        <w:t>ist</w:t>
      </w:r>
      <w:proofErr w:type="gramEnd"/>
      <w:r w:rsidR="000B5333" w:rsidRPr="00915F93">
        <w:rPr>
          <w:rFonts w:ascii="Times New Roman" w:hAnsi="Times New Roman" w:cs="Times New Roman"/>
          <w:sz w:val="24"/>
          <w:szCs w:val="24"/>
          <w:lang w:val="en-US"/>
        </w:rPr>
        <w:t xml:space="preserve"> </w:t>
      </w:r>
      <w:r w:rsidR="000328F5" w:rsidRPr="00915F93">
        <w:rPr>
          <w:rFonts w:ascii="Times New Roman" w:hAnsi="Times New Roman" w:cs="Times New Roman"/>
          <w:sz w:val="24"/>
          <w:szCs w:val="24"/>
          <w:lang w:val="en-US"/>
        </w:rPr>
        <w:t>…</w:t>
      </w:r>
      <w:r w:rsidR="000B5333" w:rsidRPr="00915F93">
        <w:rPr>
          <w:rFonts w:ascii="Times New Roman" w:hAnsi="Times New Roman" w:cs="Times New Roman"/>
          <w:sz w:val="24"/>
          <w:szCs w:val="24"/>
          <w:lang w:val="en-US"/>
        </w:rPr>
        <w:t xml:space="preserve"> gewidmet.</w:t>
      </w:r>
    </w:p>
    <w:p w:rsidR="000328F5" w:rsidRPr="00915F93" w:rsidRDefault="000B5333"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Es handelt sich um</w:t>
      </w:r>
      <w:r w:rsidR="003B7D34" w:rsidRPr="00915F93">
        <w:rPr>
          <w:rFonts w:ascii="Times New Roman" w:hAnsi="Times New Roman" w:cs="Times New Roman"/>
          <w:sz w:val="24"/>
          <w:szCs w:val="24"/>
          <w:lang w:val="en-US"/>
        </w:rPr>
        <w:t xml:space="preserve"> (Akk.)</w:t>
      </w:r>
      <w:r w:rsidR="000328F5" w:rsidRPr="00915F93">
        <w:rPr>
          <w:rFonts w:ascii="Times New Roman" w:hAnsi="Times New Roman" w:cs="Times New Roman"/>
          <w:sz w:val="24"/>
          <w:szCs w:val="24"/>
          <w:lang w:val="en-US"/>
        </w:rPr>
        <w:t xml:space="preserve">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5. </w:t>
      </w:r>
      <w:r w:rsidR="000B5333" w:rsidRPr="00915F93">
        <w:rPr>
          <w:rFonts w:ascii="Times New Roman" w:hAnsi="Times New Roman" w:cs="Times New Roman"/>
          <w:sz w:val="24"/>
          <w:szCs w:val="24"/>
          <w:lang w:val="en-US"/>
        </w:rPr>
        <w:t xml:space="preserve">Im Text werden Probleme (Fragen, Begriffe) wie </w:t>
      </w:r>
      <w:r w:rsidRPr="00915F93">
        <w:rPr>
          <w:rFonts w:ascii="Times New Roman" w:hAnsi="Times New Roman" w:cs="Times New Roman"/>
          <w:sz w:val="24"/>
          <w:szCs w:val="24"/>
          <w:lang w:val="en-US"/>
        </w:rPr>
        <w:t>…</w:t>
      </w:r>
      <w:r w:rsidR="000B5333" w:rsidRPr="00915F93">
        <w:rPr>
          <w:rFonts w:ascii="Times New Roman" w:hAnsi="Times New Roman" w:cs="Times New Roman"/>
          <w:sz w:val="24"/>
          <w:szCs w:val="24"/>
          <w:lang w:val="en-US"/>
        </w:rPr>
        <w:t xml:space="preserve"> behandelt.</w:t>
      </w:r>
    </w:p>
    <w:p w:rsidR="000328F5" w:rsidRPr="00915F93" w:rsidRDefault="000B5333"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Autor </w:t>
      </w:r>
      <w:proofErr w:type="gramStart"/>
      <w:r w:rsidRPr="00915F93">
        <w:rPr>
          <w:rFonts w:ascii="Times New Roman" w:hAnsi="Times New Roman" w:cs="Times New Roman"/>
          <w:sz w:val="24"/>
          <w:szCs w:val="24"/>
          <w:lang w:val="en-US"/>
        </w:rPr>
        <w:t xml:space="preserve">betrifft </w:t>
      </w:r>
      <w:r w:rsidR="000328F5" w:rsidRPr="00915F93">
        <w:rPr>
          <w:rFonts w:ascii="Times New Roman" w:hAnsi="Times New Roman" w:cs="Times New Roman"/>
          <w:sz w:val="24"/>
          <w:szCs w:val="24"/>
          <w:lang w:val="en-US"/>
        </w:rPr>
        <w:t xml:space="preserve"> </w:t>
      </w:r>
      <w:r w:rsidRPr="00915F93">
        <w:rPr>
          <w:rFonts w:ascii="Times New Roman" w:hAnsi="Times New Roman" w:cs="Times New Roman"/>
          <w:sz w:val="24"/>
          <w:szCs w:val="24"/>
          <w:lang w:val="en-US"/>
        </w:rPr>
        <w:t>Probleme</w:t>
      </w:r>
      <w:proofErr w:type="gramEnd"/>
      <w:r w:rsidRPr="00915F93">
        <w:rPr>
          <w:rFonts w:ascii="Times New Roman" w:hAnsi="Times New Roman" w:cs="Times New Roman"/>
          <w:sz w:val="24"/>
          <w:szCs w:val="24"/>
          <w:lang w:val="en-US"/>
        </w:rPr>
        <w:t xml:space="preserve"> (Fragen, Begriffe) </w:t>
      </w:r>
      <w:r w:rsidR="000328F5" w:rsidRPr="00915F93">
        <w:rPr>
          <w:rFonts w:ascii="Times New Roman" w:hAnsi="Times New Roman" w:cs="Times New Roman"/>
          <w:sz w:val="24"/>
          <w:szCs w:val="24"/>
          <w:lang w:val="en-US"/>
        </w:rPr>
        <w:t>…</w:t>
      </w:r>
    </w:p>
    <w:p w:rsidR="000B5333" w:rsidRPr="00915F93" w:rsidRDefault="000B5333"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Der Autor äuβert die Meinung über</w:t>
      </w:r>
      <w:r w:rsidR="003B7D34" w:rsidRPr="00915F93">
        <w:rPr>
          <w:rFonts w:ascii="Times New Roman" w:hAnsi="Times New Roman" w:cs="Times New Roman"/>
          <w:sz w:val="24"/>
          <w:szCs w:val="24"/>
          <w:lang w:val="en-US"/>
        </w:rPr>
        <w:t xml:space="preserve"> (Akk.)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6.</w:t>
      </w:r>
      <w:r w:rsidR="003B7D34" w:rsidRPr="00915F93">
        <w:rPr>
          <w:rFonts w:ascii="Times New Roman" w:hAnsi="Times New Roman" w:cs="Times New Roman"/>
          <w:sz w:val="24"/>
          <w:szCs w:val="24"/>
          <w:lang w:val="en-US"/>
        </w:rPr>
        <w:t xml:space="preserve"> Am </w:t>
      </w:r>
      <w:proofErr w:type="gramStart"/>
      <w:r w:rsidR="003B7D34" w:rsidRPr="00915F93">
        <w:rPr>
          <w:rFonts w:ascii="Times New Roman" w:hAnsi="Times New Roman" w:cs="Times New Roman"/>
          <w:sz w:val="24"/>
          <w:szCs w:val="24"/>
          <w:lang w:val="en-US"/>
        </w:rPr>
        <w:t xml:space="preserve">Anfang </w:t>
      </w:r>
      <w:r w:rsidRPr="00915F93">
        <w:rPr>
          <w:rFonts w:ascii="Times New Roman" w:hAnsi="Times New Roman" w:cs="Times New Roman"/>
          <w:sz w:val="24"/>
          <w:szCs w:val="24"/>
          <w:lang w:val="en-US"/>
        </w:rPr>
        <w:t xml:space="preserve"> </w:t>
      </w:r>
      <w:r w:rsidR="003B7D34" w:rsidRPr="00915F93">
        <w:rPr>
          <w:rFonts w:ascii="Times New Roman" w:hAnsi="Times New Roman" w:cs="Times New Roman"/>
          <w:sz w:val="24"/>
          <w:szCs w:val="24"/>
          <w:lang w:val="en-US"/>
        </w:rPr>
        <w:t>ist</w:t>
      </w:r>
      <w:proofErr w:type="gramEnd"/>
      <w:r w:rsidR="003B7D34" w:rsidRPr="00915F93">
        <w:rPr>
          <w:rFonts w:ascii="Times New Roman" w:hAnsi="Times New Roman" w:cs="Times New Roman"/>
          <w:sz w:val="24"/>
          <w:szCs w:val="24"/>
          <w:lang w:val="en-US"/>
        </w:rPr>
        <w:t xml:space="preserve"> die Rede von (D.) </w:t>
      </w:r>
      <w:r w:rsidRPr="00915F93">
        <w:rPr>
          <w:rFonts w:ascii="Times New Roman" w:hAnsi="Times New Roman" w:cs="Times New Roman"/>
          <w:sz w:val="24"/>
          <w:szCs w:val="24"/>
          <w:lang w:val="en-US"/>
        </w:rPr>
        <w:t>…</w:t>
      </w:r>
    </w:p>
    <w:p w:rsidR="000328F5" w:rsidRPr="00915F93" w:rsidRDefault="003B7D3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Der A</w:t>
      </w:r>
      <w:r w:rsidR="000328F5" w:rsidRPr="00915F93">
        <w:rPr>
          <w:rFonts w:ascii="Times New Roman" w:hAnsi="Times New Roman" w:cs="Times New Roman"/>
          <w:sz w:val="24"/>
          <w:szCs w:val="24"/>
          <w:lang w:val="en-US"/>
        </w:rPr>
        <w:t xml:space="preserve">utor </w:t>
      </w:r>
      <w:r w:rsidRPr="00915F93">
        <w:rPr>
          <w:rFonts w:ascii="Times New Roman" w:hAnsi="Times New Roman" w:cs="Times New Roman"/>
          <w:sz w:val="24"/>
          <w:szCs w:val="24"/>
          <w:lang w:val="en-US"/>
        </w:rPr>
        <w:t xml:space="preserve">schreibt </w:t>
      </w:r>
      <w:r w:rsidR="000328F5" w:rsidRPr="00915F93">
        <w:rPr>
          <w:rFonts w:ascii="Times New Roman" w:hAnsi="Times New Roman" w:cs="Times New Roman"/>
          <w:sz w:val="24"/>
          <w:szCs w:val="24"/>
          <w:lang w:val="en-US"/>
        </w:rPr>
        <w:t>(</w:t>
      </w:r>
      <w:r w:rsidRPr="00915F93">
        <w:rPr>
          <w:rFonts w:ascii="Times New Roman" w:hAnsi="Times New Roman" w:cs="Times New Roman"/>
          <w:sz w:val="24"/>
          <w:szCs w:val="24"/>
          <w:lang w:val="en-US"/>
        </w:rPr>
        <w:t>betont, beschreibt</w:t>
      </w:r>
      <w:r w:rsidR="000328F5" w:rsidRPr="00915F93">
        <w:rPr>
          <w:rFonts w:ascii="Times New Roman" w:hAnsi="Times New Roman" w:cs="Times New Roman"/>
          <w:sz w:val="24"/>
          <w:szCs w:val="24"/>
          <w:lang w:val="en-US"/>
        </w:rPr>
        <w:t>)</w:t>
      </w:r>
      <w:r w:rsidRPr="00915F93">
        <w:rPr>
          <w:rFonts w:ascii="Times New Roman" w:hAnsi="Times New Roman" w:cs="Times New Roman"/>
          <w:sz w:val="24"/>
          <w:szCs w:val="24"/>
          <w:lang w:val="en-US"/>
        </w:rPr>
        <w:t>, d</w:t>
      </w:r>
      <w:r w:rsidR="000328F5" w:rsidRPr="00915F93">
        <w:rPr>
          <w:rFonts w:ascii="Times New Roman" w:hAnsi="Times New Roman" w:cs="Times New Roman"/>
          <w:sz w:val="24"/>
          <w:szCs w:val="24"/>
          <w:lang w:val="en-US"/>
        </w:rPr>
        <w:t>a</w:t>
      </w:r>
      <w:r w:rsidRPr="00915F93">
        <w:rPr>
          <w:rFonts w:ascii="Times New Roman" w:hAnsi="Times New Roman" w:cs="Times New Roman"/>
          <w:sz w:val="24"/>
          <w:szCs w:val="24"/>
          <w:lang w:val="en-US"/>
        </w:rPr>
        <w:t>ss</w:t>
      </w:r>
      <w:r w:rsidR="000328F5" w:rsidRPr="00915F93">
        <w:rPr>
          <w:rFonts w:ascii="Times New Roman" w:hAnsi="Times New Roman" w:cs="Times New Roman"/>
          <w:sz w:val="24"/>
          <w:szCs w:val="24"/>
          <w:lang w:val="en-US"/>
        </w:rPr>
        <w:t xml:space="preserve"> …</w:t>
      </w:r>
    </w:p>
    <w:p w:rsidR="003B7D34" w:rsidRPr="00915F93" w:rsidRDefault="003B7D3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Der Autor erörtert </w:t>
      </w:r>
      <w:r w:rsidR="0089676B" w:rsidRPr="00915F93">
        <w:rPr>
          <w:rFonts w:ascii="Times New Roman" w:hAnsi="Times New Roman" w:cs="Times New Roman"/>
          <w:sz w:val="24"/>
          <w:szCs w:val="24"/>
          <w:lang w:val="en-US"/>
        </w:rPr>
        <w:t xml:space="preserve">(definiert) </w:t>
      </w:r>
      <w:r w:rsidRPr="00915F93">
        <w:rPr>
          <w:rFonts w:ascii="Times New Roman" w:hAnsi="Times New Roman" w:cs="Times New Roman"/>
          <w:sz w:val="24"/>
          <w:szCs w:val="24"/>
          <w:lang w:val="en-US"/>
        </w:rPr>
        <w:t>den Begriff …</w:t>
      </w:r>
    </w:p>
    <w:p w:rsidR="003B7D34" w:rsidRPr="00915F93" w:rsidRDefault="003B7D34"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Weiter geht es um (Akk.) …</w:t>
      </w:r>
    </w:p>
    <w:p w:rsidR="0089676B" w:rsidRPr="00915F93" w:rsidRDefault="0089676B"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Man unterscheidet ….</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7. </w:t>
      </w:r>
      <w:r w:rsidR="0089676B" w:rsidRPr="00915F93">
        <w:rPr>
          <w:rFonts w:ascii="Times New Roman" w:hAnsi="Times New Roman" w:cs="Times New Roman"/>
          <w:sz w:val="24"/>
          <w:szCs w:val="24"/>
          <w:lang w:val="en-US"/>
        </w:rPr>
        <w:t xml:space="preserve">Den Text kann man in </w:t>
      </w:r>
      <w:proofErr w:type="gramStart"/>
      <w:r w:rsidRPr="00915F93">
        <w:rPr>
          <w:rFonts w:ascii="Times New Roman" w:hAnsi="Times New Roman" w:cs="Times New Roman"/>
          <w:sz w:val="24"/>
          <w:szCs w:val="24"/>
          <w:lang w:val="en-US"/>
        </w:rPr>
        <w:t>4</w:t>
      </w:r>
      <w:proofErr w:type="gramEnd"/>
      <w:r w:rsidR="0089676B" w:rsidRPr="00915F93">
        <w:rPr>
          <w:rFonts w:ascii="Times New Roman" w:hAnsi="Times New Roman" w:cs="Times New Roman"/>
          <w:sz w:val="24"/>
          <w:szCs w:val="24"/>
          <w:lang w:val="en-US"/>
        </w:rPr>
        <w:t xml:space="preserve"> </w:t>
      </w:r>
      <w:r w:rsidRPr="00915F93">
        <w:rPr>
          <w:rFonts w:ascii="Times New Roman" w:hAnsi="Times New Roman" w:cs="Times New Roman"/>
          <w:sz w:val="24"/>
          <w:szCs w:val="24"/>
          <w:lang w:val="en-US"/>
        </w:rPr>
        <w:t xml:space="preserve">(5-7) </w:t>
      </w:r>
      <w:r w:rsidR="0089676B" w:rsidRPr="00915F93">
        <w:rPr>
          <w:rFonts w:ascii="Times New Roman" w:hAnsi="Times New Roman" w:cs="Times New Roman"/>
          <w:sz w:val="24"/>
          <w:szCs w:val="24"/>
          <w:lang w:val="en-US"/>
        </w:rPr>
        <w:t>Teile unterteilen</w:t>
      </w:r>
      <w:r w:rsidRPr="00915F93">
        <w:rPr>
          <w:rFonts w:ascii="Times New Roman" w:hAnsi="Times New Roman" w:cs="Times New Roman"/>
          <w:sz w:val="24"/>
          <w:szCs w:val="24"/>
          <w:lang w:val="en-US"/>
        </w:rPr>
        <w:t>.</w:t>
      </w:r>
    </w:p>
    <w:p w:rsidR="000328F5" w:rsidRPr="00915F93" w:rsidRDefault="000328F5" w:rsidP="00915F93">
      <w:pPr>
        <w:autoSpaceDE w:val="0"/>
        <w:autoSpaceDN w:val="0"/>
        <w:adjustRightInd w:val="0"/>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8. In </w:t>
      </w:r>
      <w:r w:rsidR="00412236" w:rsidRPr="00915F93">
        <w:rPr>
          <w:rFonts w:ascii="Times New Roman" w:hAnsi="Times New Roman" w:cs="Times New Roman"/>
          <w:sz w:val="24"/>
          <w:szCs w:val="24"/>
          <w:lang w:val="en-US"/>
        </w:rPr>
        <w:t>der Zusammenfassung wird mitgeteilt, dass</w:t>
      </w:r>
      <w:r w:rsidRPr="00915F93">
        <w:rPr>
          <w:rFonts w:ascii="Times New Roman" w:hAnsi="Times New Roman" w:cs="Times New Roman"/>
          <w:sz w:val="24"/>
          <w:szCs w:val="24"/>
          <w:lang w:val="en-US"/>
        </w:rPr>
        <w:t xml:space="preserve"> …</w:t>
      </w:r>
    </w:p>
    <w:p w:rsidR="000328F5" w:rsidRPr="00F124E7" w:rsidRDefault="000328F5" w:rsidP="00915F93">
      <w:pPr>
        <w:spacing w:after="0"/>
        <w:rPr>
          <w:rFonts w:ascii="Times New Roman" w:hAnsi="Times New Roman" w:cs="Times New Roman"/>
          <w:sz w:val="24"/>
          <w:szCs w:val="24"/>
          <w:lang w:val="en-US"/>
        </w:rPr>
      </w:pPr>
      <w:r w:rsidRPr="00915F93">
        <w:rPr>
          <w:rFonts w:ascii="Times New Roman" w:hAnsi="Times New Roman" w:cs="Times New Roman"/>
          <w:sz w:val="24"/>
          <w:szCs w:val="24"/>
          <w:lang w:val="en-US"/>
        </w:rPr>
        <w:t xml:space="preserve">9. </w:t>
      </w:r>
      <w:r w:rsidR="0089676B" w:rsidRPr="00915F93">
        <w:rPr>
          <w:rFonts w:ascii="Times New Roman" w:hAnsi="Times New Roman" w:cs="Times New Roman"/>
          <w:sz w:val="24"/>
          <w:szCs w:val="24"/>
          <w:lang w:val="en-US"/>
        </w:rPr>
        <w:t xml:space="preserve">Ich finde den Text </w:t>
      </w:r>
      <w:r w:rsidRPr="00915F93">
        <w:rPr>
          <w:rFonts w:ascii="Times New Roman" w:hAnsi="Times New Roman" w:cs="Times New Roman"/>
          <w:sz w:val="24"/>
          <w:szCs w:val="24"/>
          <w:lang w:val="en-US"/>
        </w:rPr>
        <w:t>intere</w:t>
      </w:r>
      <w:r w:rsidR="0089676B" w:rsidRPr="00915F93">
        <w:rPr>
          <w:rFonts w:ascii="Times New Roman" w:hAnsi="Times New Roman" w:cs="Times New Roman"/>
          <w:sz w:val="24"/>
          <w:szCs w:val="24"/>
          <w:lang w:val="en-US"/>
        </w:rPr>
        <w:t>s</w:t>
      </w:r>
      <w:r w:rsidRPr="00915F93">
        <w:rPr>
          <w:rFonts w:ascii="Times New Roman" w:hAnsi="Times New Roman" w:cs="Times New Roman"/>
          <w:sz w:val="24"/>
          <w:szCs w:val="24"/>
          <w:lang w:val="en-US"/>
        </w:rPr>
        <w:t>s</w:t>
      </w:r>
      <w:r w:rsidR="0089676B" w:rsidRPr="00915F93">
        <w:rPr>
          <w:rFonts w:ascii="Times New Roman" w:hAnsi="Times New Roman" w:cs="Times New Roman"/>
          <w:sz w:val="24"/>
          <w:szCs w:val="24"/>
          <w:lang w:val="en-US"/>
        </w:rPr>
        <w:t>an</w:t>
      </w:r>
      <w:r w:rsidRPr="00915F93">
        <w:rPr>
          <w:rFonts w:ascii="Times New Roman" w:hAnsi="Times New Roman" w:cs="Times New Roman"/>
          <w:sz w:val="24"/>
          <w:szCs w:val="24"/>
          <w:lang w:val="en-US"/>
        </w:rPr>
        <w:t>t (</w:t>
      </w:r>
      <w:r w:rsidR="0089676B" w:rsidRPr="00915F93">
        <w:rPr>
          <w:rFonts w:ascii="Times New Roman" w:hAnsi="Times New Roman" w:cs="Times New Roman"/>
          <w:sz w:val="24"/>
          <w:szCs w:val="24"/>
          <w:lang w:val="en-US"/>
        </w:rPr>
        <w:t>wichtig</w:t>
      </w:r>
      <w:r w:rsidRPr="00915F93">
        <w:rPr>
          <w:rFonts w:ascii="Times New Roman" w:hAnsi="Times New Roman" w:cs="Times New Roman"/>
          <w:sz w:val="24"/>
          <w:szCs w:val="24"/>
          <w:lang w:val="en-US"/>
        </w:rPr>
        <w:t>,</w:t>
      </w:r>
      <w:r w:rsidR="0089676B" w:rsidRPr="00915F93">
        <w:rPr>
          <w:rFonts w:ascii="Times New Roman" w:hAnsi="Times New Roman" w:cs="Times New Roman"/>
          <w:sz w:val="24"/>
          <w:szCs w:val="24"/>
          <w:lang w:val="en-US"/>
        </w:rPr>
        <w:t xml:space="preserve"> aktuell, langweilig</w:t>
      </w:r>
      <w:r w:rsidRPr="00915F93">
        <w:rPr>
          <w:rFonts w:ascii="Times New Roman" w:hAnsi="Times New Roman" w:cs="Times New Roman"/>
          <w:sz w:val="24"/>
          <w:szCs w:val="24"/>
          <w:lang w:val="en-US"/>
        </w:rPr>
        <w:t>,</w:t>
      </w:r>
      <w:r w:rsidR="0089676B" w:rsidRPr="00915F93">
        <w:rPr>
          <w:rFonts w:ascii="Times New Roman" w:hAnsi="Times New Roman" w:cs="Times New Roman"/>
          <w:sz w:val="24"/>
          <w:szCs w:val="24"/>
          <w:lang w:val="en-US"/>
        </w:rPr>
        <w:t xml:space="preserve"> leicht</w:t>
      </w:r>
      <w:r w:rsidRPr="00915F93">
        <w:rPr>
          <w:rFonts w:ascii="Times New Roman" w:hAnsi="Times New Roman" w:cs="Times New Roman"/>
          <w:sz w:val="24"/>
          <w:szCs w:val="24"/>
          <w:lang w:val="en-US"/>
        </w:rPr>
        <w:t>,</w:t>
      </w:r>
      <w:r w:rsidR="0089676B" w:rsidRPr="00915F93">
        <w:rPr>
          <w:rFonts w:ascii="Times New Roman" w:hAnsi="Times New Roman" w:cs="Times New Roman"/>
          <w:sz w:val="24"/>
          <w:szCs w:val="24"/>
          <w:lang w:val="en-US"/>
        </w:rPr>
        <w:t xml:space="preserve"> schwer)</w:t>
      </w:r>
      <w:r w:rsidRPr="00915F93">
        <w:rPr>
          <w:rFonts w:ascii="Times New Roman" w:hAnsi="Times New Roman" w:cs="Times New Roman"/>
          <w:sz w:val="24"/>
          <w:szCs w:val="24"/>
          <w:lang w:val="en-US"/>
        </w:rPr>
        <w:t>.</w:t>
      </w:r>
      <w:r w:rsidR="00F124E7" w:rsidRPr="00F124E7">
        <w:rPr>
          <w:rFonts w:ascii="Times New Roman" w:hAnsi="Times New Roman" w:cs="Times New Roman"/>
          <w:sz w:val="24"/>
          <w:szCs w:val="24"/>
          <w:lang w:val="en-US"/>
        </w:rPr>
        <w:t xml:space="preserve"> </w:t>
      </w:r>
    </w:p>
    <w:p w:rsidR="00F124E7" w:rsidRPr="00F124E7" w:rsidRDefault="00F124E7" w:rsidP="00915F93">
      <w:pPr>
        <w:spacing w:after="0"/>
        <w:rPr>
          <w:rFonts w:ascii="Times New Roman" w:hAnsi="Times New Roman" w:cs="Times New Roman"/>
          <w:sz w:val="24"/>
          <w:szCs w:val="24"/>
          <w:lang w:val="en-US"/>
        </w:rPr>
      </w:pPr>
    </w:p>
    <w:p w:rsidR="000328F5" w:rsidRDefault="000328F5" w:rsidP="00915F93">
      <w:pPr>
        <w:spacing w:after="0"/>
        <w:rPr>
          <w:rFonts w:ascii="Times New Roman" w:hAnsi="Times New Roman" w:cs="Times New Roman"/>
          <w:b/>
          <w:bCs/>
          <w:sz w:val="24"/>
          <w:szCs w:val="24"/>
        </w:rPr>
      </w:pPr>
      <w:r w:rsidRPr="00915F93">
        <w:rPr>
          <w:rFonts w:ascii="Times New Roman" w:hAnsi="Times New Roman" w:cs="Times New Roman"/>
          <w:b/>
          <w:bCs/>
          <w:sz w:val="24"/>
          <w:szCs w:val="24"/>
          <w:lang w:val="en-US"/>
        </w:rPr>
        <w:t>III</w:t>
      </w:r>
      <w:r w:rsidRPr="00915F93">
        <w:rPr>
          <w:rFonts w:ascii="Times New Roman" w:hAnsi="Times New Roman" w:cs="Times New Roman"/>
          <w:b/>
          <w:bCs/>
          <w:sz w:val="24"/>
          <w:szCs w:val="24"/>
        </w:rPr>
        <w:t xml:space="preserve">. </w:t>
      </w:r>
      <w:r w:rsidR="0089676B" w:rsidRPr="00915F93">
        <w:rPr>
          <w:rFonts w:ascii="Times New Roman" w:hAnsi="Times New Roman" w:cs="Times New Roman"/>
          <w:b/>
          <w:bCs/>
          <w:sz w:val="24"/>
          <w:szCs w:val="24"/>
        </w:rPr>
        <w:t>Напишите 10 ключ</w:t>
      </w:r>
      <w:r w:rsidR="00412236" w:rsidRPr="00915F93">
        <w:rPr>
          <w:rFonts w:ascii="Times New Roman" w:hAnsi="Times New Roman" w:cs="Times New Roman"/>
          <w:b/>
          <w:bCs/>
          <w:sz w:val="24"/>
          <w:szCs w:val="24"/>
        </w:rPr>
        <w:t>е</w:t>
      </w:r>
      <w:r w:rsidR="0089676B" w:rsidRPr="00915F93">
        <w:rPr>
          <w:rFonts w:ascii="Times New Roman" w:hAnsi="Times New Roman" w:cs="Times New Roman"/>
          <w:b/>
          <w:bCs/>
          <w:sz w:val="24"/>
          <w:szCs w:val="24"/>
        </w:rPr>
        <w:t>вых слов к тексту и переведите их</w:t>
      </w:r>
      <w:r w:rsidRPr="00915F93">
        <w:rPr>
          <w:rFonts w:ascii="Times New Roman" w:hAnsi="Times New Roman" w:cs="Times New Roman"/>
          <w:b/>
          <w:bCs/>
          <w:sz w:val="24"/>
          <w:szCs w:val="24"/>
        </w:rPr>
        <w:t xml:space="preserve">. </w:t>
      </w:r>
    </w:p>
    <w:p w:rsidR="003C1AC8" w:rsidRDefault="003C1AC8" w:rsidP="00915F93">
      <w:pPr>
        <w:spacing w:after="0"/>
        <w:rPr>
          <w:rFonts w:ascii="Times New Roman" w:hAnsi="Times New Roman" w:cs="Times New Roman"/>
          <w:b/>
          <w:bCs/>
          <w:sz w:val="24"/>
          <w:szCs w:val="24"/>
        </w:rPr>
      </w:pPr>
    </w:p>
    <w:p w:rsidR="003C1AC8" w:rsidRDefault="003C1AC8" w:rsidP="003C1AC8">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3C1AC8" w:rsidRDefault="003C1AC8" w:rsidP="003C1AC8">
      <w:pPr>
        <w:numPr>
          <w:ilvl w:val="0"/>
          <w:numId w:val="4"/>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3C1AC8" w:rsidRPr="003C1AC8" w:rsidRDefault="003C1AC8" w:rsidP="00915F93">
      <w:pPr>
        <w:spacing w:after="0"/>
        <w:rPr>
          <w:rFonts w:ascii="Times New Roman" w:hAnsi="Times New Roman" w:cs="Times New Roman"/>
          <w:b/>
          <w:bCs/>
          <w:sz w:val="24"/>
          <w:szCs w:val="24"/>
          <w:lang w:val="de-DE"/>
        </w:rPr>
      </w:pPr>
    </w:p>
    <w:p w:rsidR="00DE2975" w:rsidRDefault="00DE2975" w:rsidP="00336BDB">
      <w:pPr>
        <w:spacing w:line="360" w:lineRule="auto"/>
        <w:jc w:val="center"/>
        <w:rPr>
          <w:rFonts w:ascii="TimesNewRoman,Bold" w:hAnsi="TimesNewRoman,Bold" w:cs="TimesNewRoman,Bold"/>
          <w:b/>
          <w:bCs/>
          <w:sz w:val="24"/>
          <w:szCs w:val="24"/>
        </w:rPr>
      </w:pPr>
    </w:p>
    <w:p w:rsidR="00DE2975" w:rsidRDefault="00DE2975" w:rsidP="00336BDB">
      <w:pPr>
        <w:spacing w:line="360" w:lineRule="auto"/>
        <w:jc w:val="center"/>
        <w:rPr>
          <w:rFonts w:ascii="TimesNewRoman,Bold" w:hAnsi="TimesNewRoman,Bold" w:cs="TimesNewRoman,Bold"/>
          <w:b/>
          <w:bCs/>
          <w:sz w:val="24"/>
          <w:szCs w:val="24"/>
        </w:rPr>
      </w:pPr>
    </w:p>
    <w:p w:rsidR="00915F93" w:rsidRPr="00DE2975" w:rsidRDefault="00915F93" w:rsidP="00336BDB">
      <w:pPr>
        <w:spacing w:line="360" w:lineRule="auto"/>
        <w:jc w:val="center"/>
        <w:rPr>
          <w:rFonts w:ascii="TimesNewRoman,Bold" w:hAnsi="TimesNewRoman,Bold" w:cs="TimesNewRoman,Bold"/>
          <w:b/>
          <w:bCs/>
          <w:sz w:val="24"/>
          <w:szCs w:val="24"/>
        </w:rPr>
      </w:pPr>
      <w:r w:rsidRPr="00920FE0">
        <w:rPr>
          <w:rFonts w:ascii="TimesNewRoman,Bold" w:hAnsi="TimesNewRoman,Bold" w:cs="TimesNewRoman,Bold"/>
          <w:b/>
          <w:bCs/>
          <w:sz w:val="24"/>
          <w:szCs w:val="24"/>
        </w:rPr>
        <w:t>Вариант</w:t>
      </w:r>
      <w:r w:rsidRPr="00DE2975">
        <w:rPr>
          <w:rFonts w:ascii="TimesNewRoman,Bold" w:hAnsi="TimesNewRoman,Bold" w:cs="TimesNewRoman,Bold"/>
          <w:b/>
          <w:bCs/>
          <w:sz w:val="24"/>
          <w:szCs w:val="24"/>
        </w:rPr>
        <w:t xml:space="preserve"> 2</w:t>
      </w:r>
    </w:p>
    <w:p w:rsidR="00DE2975" w:rsidRDefault="00DE2975" w:rsidP="00DE2975">
      <w:pPr>
        <w:pStyle w:val="a3"/>
        <w:spacing w:after="0"/>
        <w:ind w:left="0"/>
        <w:rPr>
          <w:rFonts w:ascii="TimesNewRoman,Bold" w:hAnsi="TimesNewRoman,Bold" w:cs="TimesNewRoman,Bold"/>
          <w:b/>
          <w:bCs/>
          <w:sz w:val="24"/>
          <w:szCs w:val="24"/>
        </w:rPr>
      </w:pPr>
      <w:r>
        <w:rPr>
          <w:rFonts w:ascii="TimesNewRoman,Bold" w:hAnsi="TimesNewRoman,Bold" w:cs="TimesNewRoman,Bold"/>
          <w:b/>
          <w:bCs/>
          <w:sz w:val="24"/>
          <w:szCs w:val="24"/>
          <w:lang w:val="en-US"/>
        </w:rPr>
        <w:t>I</w:t>
      </w:r>
      <w:r w:rsidRPr="00DE2975">
        <w:rPr>
          <w:rFonts w:ascii="TimesNewRoman,Bold" w:hAnsi="TimesNewRoman,Bold" w:cs="TimesNewRoman,Bold"/>
          <w:b/>
          <w:bCs/>
          <w:sz w:val="24"/>
          <w:szCs w:val="24"/>
        </w:rPr>
        <w:t xml:space="preserve">. </w:t>
      </w:r>
      <w:r w:rsidR="00915F93" w:rsidRPr="00920FE0">
        <w:rPr>
          <w:rFonts w:ascii="TimesNewRoman,Bold" w:hAnsi="TimesNewRoman,Bold" w:cs="TimesNewRoman,Bold"/>
          <w:b/>
          <w:bCs/>
          <w:sz w:val="24"/>
          <w:szCs w:val="24"/>
        </w:rPr>
        <w:t>Переведите первый</w:t>
      </w:r>
      <w:r>
        <w:rPr>
          <w:rFonts w:ascii="TimesNewRoman,Bold" w:hAnsi="TimesNewRoman,Bold" w:cs="TimesNewRoman,Bold"/>
          <w:b/>
          <w:bCs/>
          <w:sz w:val="24"/>
          <w:szCs w:val="24"/>
        </w:rPr>
        <w:t xml:space="preserve"> и</w:t>
      </w:r>
      <w:r w:rsidR="00915F93" w:rsidRPr="00920FE0">
        <w:rPr>
          <w:rFonts w:ascii="TimesNewRoman,Bold" w:hAnsi="TimesNewRoman,Bold" w:cs="TimesNewRoman,Bold"/>
          <w:b/>
          <w:bCs/>
          <w:sz w:val="24"/>
          <w:szCs w:val="24"/>
        </w:rPr>
        <w:t xml:space="preserve"> второй абзацы на русский язык.</w:t>
      </w:r>
    </w:p>
    <w:p w:rsidR="00DE2975" w:rsidRDefault="00DE2975" w:rsidP="00DE2975">
      <w:pPr>
        <w:pStyle w:val="a3"/>
        <w:spacing w:after="0"/>
        <w:ind w:left="0"/>
        <w:jc w:val="center"/>
        <w:rPr>
          <w:rFonts w:ascii="TimesNewRoman,Bold" w:hAnsi="TimesNewRoman,Bold" w:cs="TimesNewRoman,Bold"/>
          <w:b/>
          <w:bCs/>
          <w:sz w:val="24"/>
          <w:szCs w:val="24"/>
        </w:rPr>
      </w:pPr>
    </w:p>
    <w:p w:rsidR="00DE2975" w:rsidRPr="00655BC1" w:rsidRDefault="00DE2975" w:rsidP="00DE2975">
      <w:pPr>
        <w:pStyle w:val="a3"/>
        <w:spacing w:after="0"/>
        <w:ind w:left="0"/>
        <w:jc w:val="center"/>
        <w:rPr>
          <w:rFonts w:ascii="Times New Roman" w:hAnsi="Times New Roman" w:cs="Times New Roman"/>
          <w:sz w:val="24"/>
          <w:szCs w:val="24"/>
          <w:lang w:val="en-US"/>
        </w:rPr>
      </w:pPr>
      <w:r w:rsidRPr="00DE2975">
        <w:rPr>
          <w:rFonts w:ascii="Times New Roman" w:hAnsi="Times New Roman" w:cs="Times New Roman"/>
          <w:sz w:val="24"/>
          <w:szCs w:val="24"/>
        </w:rPr>
        <w:t xml:space="preserve"> </w:t>
      </w:r>
      <w:r w:rsidRPr="00655BC1">
        <w:rPr>
          <w:rFonts w:ascii="Times New Roman" w:hAnsi="Times New Roman" w:cs="Times New Roman"/>
          <w:sz w:val="24"/>
          <w:szCs w:val="24"/>
          <w:lang w:val="en-US"/>
        </w:rPr>
        <w:t>DER BISCHÖFLICHE JUBILÄUMSSYNOD DER RUSSISCH-ORTHODOXEN KIRCHE</w:t>
      </w:r>
    </w:p>
    <w:p w:rsidR="00DE2975" w:rsidRPr="00655BC1" w:rsidRDefault="00DE2975" w:rsidP="00DE2975">
      <w:pPr>
        <w:pStyle w:val="a3"/>
        <w:spacing w:after="0"/>
        <w:ind w:left="0"/>
        <w:jc w:val="center"/>
        <w:rPr>
          <w:rFonts w:ascii="Times New Roman" w:hAnsi="Times New Roman" w:cs="Times New Roman"/>
          <w:sz w:val="24"/>
          <w:szCs w:val="24"/>
          <w:lang w:val="en-US"/>
        </w:rPr>
      </w:pPr>
      <w:r w:rsidRPr="00655BC1">
        <w:rPr>
          <w:rFonts w:ascii="Times New Roman" w:hAnsi="Times New Roman" w:cs="Times New Roman"/>
          <w:sz w:val="24"/>
          <w:szCs w:val="24"/>
          <w:lang w:val="en-US"/>
        </w:rPr>
        <w:t>Moskau, 13.-16. August 2000</w:t>
      </w:r>
    </w:p>
    <w:p w:rsidR="00DE2975" w:rsidRDefault="00DE2975" w:rsidP="00DE2975">
      <w:pPr>
        <w:pStyle w:val="a3"/>
        <w:spacing w:after="0"/>
        <w:ind w:left="0"/>
        <w:jc w:val="center"/>
        <w:rPr>
          <w:rFonts w:ascii="Times New Roman" w:hAnsi="Times New Roman" w:cs="Times New Roman"/>
          <w:sz w:val="24"/>
          <w:szCs w:val="24"/>
          <w:lang w:val="en-US"/>
        </w:rPr>
      </w:pPr>
      <w:r w:rsidRPr="00655BC1">
        <w:rPr>
          <w:rFonts w:ascii="Times New Roman" w:hAnsi="Times New Roman" w:cs="Times New Roman"/>
          <w:sz w:val="24"/>
          <w:szCs w:val="24"/>
          <w:lang w:val="en-US"/>
        </w:rPr>
        <w:t>Die Grundlagen der Sozialdoktrin der Russisch-Orthodoxen Kirche</w:t>
      </w:r>
    </w:p>
    <w:p w:rsidR="00DE2975" w:rsidRPr="00655BC1" w:rsidRDefault="00DE2975" w:rsidP="00DE2975">
      <w:pPr>
        <w:pStyle w:val="a3"/>
        <w:spacing w:after="0"/>
        <w:ind w:left="0"/>
        <w:jc w:val="center"/>
        <w:rPr>
          <w:rFonts w:ascii="Times New Roman" w:hAnsi="Times New Roman" w:cs="Times New Roman"/>
          <w:sz w:val="24"/>
          <w:szCs w:val="24"/>
          <w:lang w:val="en-US"/>
        </w:rPr>
      </w:pP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In den Vereinigten Staaten von Amerika, ursprünglich ein multikonfessionelles Staatengebilde, hat sich das Prinzip der radikalen Trennung von Kirche und Staat durchgesetzt, welches die Neutralität der Staatsgewalt gegenüber allen Konfessionen voraussetzte. Absolute Neutralität </w:t>
      </w:r>
      <w:proofErr w:type="gramStart"/>
      <w:r w:rsidRPr="00655BC1">
        <w:rPr>
          <w:rFonts w:ascii="Times New Roman" w:hAnsi="Times New Roman" w:cs="Times New Roman"/>
          <w:sz w:val="24"/>
          <w:szCs w:val="24"/>
          <w:lang w:val="en-US"/>
        </w:rPr>
        <w:t>ist</w:t>
      </w:r>
      <w:proofErr w:type="gramEnd"/>
      <w:r w:rsidRPr="00655BC1">
        <w:rPr>
          <w:rFonts w:ascii="Times New Roman" w:hAnsi="Times New Roman" w:cs="Times New Roman"/>
          <w:sz w:val="24"/>
          <w:szCs w:val="24"/>
          <w:lang w:val="en-US"/>
        </w:rPr>
        <w:t xml:space="preserve"> jedoch nur in den seltensten Fällen; möglich. Jeder Staat hat auf die tatsächliche konfessionelle Zusammensetzung seiner Bevölkerung Rücksicht zu nehmen. Keine der christlichen Denominationen in den Vereinigten Staaten besitzt für sich die Mehrheit, die überwältigende Mehrheit der Einwohner der USA besteht jedoch namentlich aus Christen. Diese Tatsache schlägt sich insbesondere in der Zeremonie des Eids des Präsidenten auf die Bibel, der Erklärung des Sonntags zum offiziell arbeitsfreien Tag usw. </w:t>
      </w:r>
      <w:proofErr w:type="gramStart"/>
      <w:r w:rsidRPr="00655BC1">
        <w:rPr>
          <w:rFonts w:ascii="Times New Roman" w:hAnsi="Times New Roman" w:cs="Times New Roman"/>
          <w:sz w:val="24"/>
          <w:szCs w:val="24"/>
          <w:lang w:val="en-US"/>
        </w:rPr>
        <w:t>nieder</w:t>
      </w:r>
      <w:proofErr w:type="gramEnd"/>
      <w:r w:rsidRPr="00655BC1">
        <w:rPr>
          <w:rFonts w:ascii="Times New Roman" w:hAnsi="Times New Roman" w:cs="Times New Roman"/>
          <w:sz w:val="24"/>
          <w:szCs w:val="24"/>
          <w:lang w:val="en-US"/>
        </w:rPr>
        <w:t xml:space="preserve">. Das Prinzip der Trennung der Kirche vom Staat hat jedoch auch eine weitere genealogische Quelle. Auf dem europäischen Kontinent entwickelte es sich </w:t>
      </w:r>
      <w:proofErr w:type="gramStart"/>
      <w:r w:rsidRPr="00655BC1">
        <w:rPr>
          <w:rFonts w:ascii="Times New Roman" w:hAnsi="Times New Roman" w:cs="Times New Roman"/>
          <w:sz w:val="24"/>
          <w:szCs w:val="24"/>
          <w:lang w:val="en-US"/>
        </w:rPr>
        <w:t>als</w:t>
      </w:r>
      <w:proofErr w:type="gramEnd"/>
      <w:r w:rsidRPr="00655BC1">
        <w:rPr>
          <w:rFonts w:ascii="Times New Roman" w:hAnsi="Times New Roman" w:cs="Times New Roman"/>
          <w:sz w:val="24"/>
          <w:szCs w:val="24"/>
          <w:lang w:val="en-US"/>
        </w:rPr>
        <w:t xml:space="preserve"> Ergebnis des antiklerikalen oder unmittelbar antikirchlichen Kampfes, der vornehmlich aus der Geschichte der Französischen Revolution wohlbekannt ist. In solchen Situationen erfolgt die Trennung der Kirche vom Staat nicht angesichts; der Vielzahl der Glaubensbekenntnisse (Multikonfessionalität) der Staatsbevölkerung, sondern vielmehr infolge der Verbindung des Staates mit antichristlichen oder allgemein antireligiösen Weltanschauungen, wobei hier die Neutralität des i Staates in Bezug auf die Religion und selbst sein eigener ausschließlich weltlicher Charakter nicht mehr gewahrt sind. Daraus folgen für die Kirche in den meisten Fällen Zwang, Einschränkungen ihrer Rechte, Diskriminierung </w:t>
      </w:r>
      <w:proofErr w:type="gramStart"/>
      <w:r w:rsidRPr="00655BC1">
        <w:rPr>
          <w:rFonts w:ascii="Times New Roman" w:hAnsi="Times New Roman" w:cs="Times New Roman"/>
          <w:sz w:val="24"/>
          <w:szCs w:val="24"/>
          <w:lang w:val="en-US"/>
        </w:rPr>
        <w:t>oder</w:t>
      </w:r>
      <w:proofErr w:type="gramEnd"/>
      <w:r w:rsidRPr="00655BC1">
        <w:rPr>
          <w:rFonts w:ascii="Times New Roman" w:hAnsi="Times New Roman" w:cs="Times New Roman"/>
          <w:sz w:val="24"/>
          <w:szCs w:val="24"/>
          <w:lang w:val="en-US"/>
        </w:rPr>
        <w:t xml:space="preserve"> unmittelbare Verfolgungen. Die Geschichte des 20. Jahrhunderts hat m vielen Ländern zahlreiche Beispiele für ein solches Verhältnis des Staates zur Religion und zur Kirche geboten.</w:t>
      </w: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Es besteht aber noch eine weitere Form der Beziehungen zwischen Staat und Kirche, die zwischen der radikalen Trennung der Kirche vom Staat, bei der die Kirche den Status einer privaten Körperschaft trägt, einerseits, und dem Staatskirchentum andererseits zu positionieren ist. Es handelt sich hier um den Status der Kirche </w:t>
      </w:r>
      <w:proofErr w:type="gramStart"/>
      <w:r w:rsidRPr="00655BC1">
        <w:rPr>
          <w:rFonts w:ascii="Times New Roman" w:hAnsi="Times New Roman" w:cs="Times New Roman"/>
          <w:sz w:val="24"/>
          <w:szCs w:val="24"/>
          <w:lang w:val="en-US"/>
        </w:rPr>
        <w:t>als</w:t>
      </w:r>
      <w:proofErr w:type="gramEnd"/>
      <w:r w:rsidRPr="00655BC1">
        <w:rPr>
          <w:rFonts w:ascii="Times New Roman" w:hAnsi="Times New Roman" w:cs="Times New Roman"/>
          <w:sz w:val="24"/>
          <w:szCs w:val="24"/>
          <w:lang w:val="en-US"/>
        </w:rPr>
        <w:t xml:space="preserve"> Körperschaft des öffentlichen Rechts. In diesem </w:t>
      </w:r>
      <w:proofErr w:type="gramStart"/>
      <w:r w:rsidRPr="00655BC1">
        <w:rPr>
          <w:rFonts w:ascii="Times New Roman" w:hAnsi="Times New Roman" w:cs="Times New Roman"/>
          <w:sz w:val="24"/>
          <w:szCs w:val="24"/>
          <w:lang w:val="en-US"/>
        </w:rPr>
        <w:t>Fall</w:t>
      </w:r>
      <w:proofErr w:type="gramEnd"/>
      <w:r w:rsidRPr="00655BC1">
        <w:rPr>
          <w:rFonts w:ascii="Times New Roman" w:hAnsi="Times New Roman" w:cs="Times New Roman"/>
          <w:sz w:val="24"/>
          <w:szCs w:val="24"/>
          <w:lang w:val="en-US"/>
        </w:rPr>
        <w:t xml:space="preserve"> kann die Kirche über eine Anzahl von Privilegien verfügen und Verpflichtungen tragen, die ihr durch den Staat gewährt bzw. </w:t>
      </w:r>
      <w:proofErr w:type="gramStart"/>
      <w:r w:rsidRPr="00655BC1">
        <w:rPr>
          <w:rFonts w:ascii="Times New Roman" w:hAnsi="Times New Roman" w:cs="Times New Roman"/>
          <w:sz w:val="24"/>
          <w:szCs w:val="24"/>
          <w:lang w:val="en-US"/>
        </w:rPr>
        <w:t>auferlegt</w:t>
      </w:r>
      <w:proofErr w:type="gramEnd"/>
      <w:r w:rsidRPr="00655BC1">
        <w:rPr>
          <w:rFonts w:ascii="Times New Roman" w:hAnsi="Times New Roman" w:cs="Times New Roman"/>
          <w:sz w:val="24"/>
          <w:szCs w:val="24"/>
          <w:lang w:val="en-US"/>
        </w:rPr>
        <w:t xml:space="preserve"> worden sind, ohne im eigentlichen Sinne des Wortes Staatskirche zu sein.</w:t>
      </w:r>
    </w:p>
    <w:p w:rsidR="00DE2975" w:rsidRPr="00655BC1"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In einer Reihe gegenwärtiger Staaten – wie Großbritannien, Finnland, Norwegen, Dänemark, Griechenland, um einige Beispiele zu nennen, – besteht Staatskirchentum. Andere Staaten, deren Anzahl in beständiger Zunahme begriffen </w:t>
      </w:r>
      <w:proofErr w:type="gramStart"/>
      <w:r w:rsidRPr="00655BC1">
        <w:rPr>
          <w:rFonts w:ascii="Times New Roman" w:hAnsi="Times New Roman" w:cs="Times New Roman"/>
          <w:sz w:val="24"/>
          <w:szCs w:val="24"/>
          <w:lang w:val="en-US"/>
        </w:rPr>
        <w:t>ist</w:t>
      </w:r>
      <w:proofErr w:type="gramEnd"/>
      <w:r w:rsidRPr="00655BC1">
        <w:rPr>
          <w:rFonts w:ascii="Times New Roman" w:hAnsi="Times New Roman" w:cs="Times New Roman"/>
          <w:sz w:val="24"/>
          <w:szCs w:val="24"/>
          <w:lang w:val="en-US"/>
        </w:rPr>
        <w:t xml:space="preserve"> (USA, Frankreich), regeln ihre Beziehungen zu den religiösen Gemeinden auf der Grundlage der völligen Trennung voneinander. In Deutschland besitzen die Katholische, die Evangelische sowie einige weitere Kirchen den Status einer Körperschaft des öffentlichen Rechts, währenddessen andere religiöse Gemeinschaften vom Staat völlig getrennt </w:t>
      </w:r>
      <w:proofErr w:type="gramStart"/>
      <w:r w:rsidRPr="00655BC1">
        <w:rPr>
          <w:rFonts w:ascii="Times New Roman" w:hAnsi="Times New Roman" w:cs="Times New Roman"/>
          <w:sz w:val="24"/>
          <w:szCs w:val="24"/>
          <w:lang w:val="en-US"/>
        </w:rPr>
        <w:t>sind</w:t>
      </w:r>
      <w:proofErr w:type="gramEnd"/>
      <w:r w:rsidRPr="00655BC1">
        <w:rPr>
          <w:rFonts w:ascii="Times New Roman" w:hAnsi="Times New Roman" w:cs="Times New Roman"/>
          <w:sz w:val="24"/>
          <w:szCs w:val="24"/>
          <w:lang w:val="en-US"/>
        </w:rPr>
        <w:t xml:space="preserve"> und als private Körperschaften angesehen werden. In der Praxis hängt jedoch in der Mehrheit dieser Länder die tatsächliche Stellung der religiösen Gemeinschaften in nur geringem Maße davon ab, ob sie vom Staat getrennt sind oder nicht. In einigen Staaten, in denen Staatskirchentum besteht, beschränkt sich dieser Status zum einen auf die Steuererhebung für den Unterhalt der Kirche durch die staatlichen Steuerbehörden, zum anderen auf die Anerkennung der bei der Taufe von Neugeborenen oder bei der kirchlichen Trauung ausgestellten kirchlichen Urkunden als genauso rechtskräftig wie die Eintragung des zivilrechtlichen Standes, die durch die staatlichen Verwaltungsorgane vorgenommen wird.</w:t>
      </w:r>
    </w:p>
    <w:p w:rsidR="00DE2975" w:rsidRDefault="00DE2975" w:rsidP="00DE2975">
      <w:pPr>
        <w:spacing w:after="0"/>
        <w:ind w:firstLine="851"/>
        <w:jc w:val="both"/>
        <w:rPr>
          <w:rFonts w:ascii="Times New Roman" w:hAnsi="Times New Roman" w:cs="Times New Roman"/>
          <w:sz w:val="24"/>
          <w:szCs w:val="24"/>
          <w:lang w:val="en-US"/>
        </w:rPr>
      </w:pPr>
      <w:r w:rsidRPr="00655BC1">
        <w:rPr>
          <w:rFonts w:ascii="Times New Roman" w:hAnsi="Times New Roman" w:cs="Times New Roman"/>
          <w:sz w:val="24"/>
          <w:szCs w:val="24"/>
          <w:lang w:val="en-US"/>
        </w:rPr>
        <w:t xml:space="preserve">Ihren Dienst </w:t>
      </w:r>
      <w:proofErr w:type="gramStart"/>
      <w:r w:rsidRPr="00655BC1">
        <w:rPr>
          <w:rFonts w:ascii="Times New Roman" w:hAnsi="Times New Roman" w:cs="Times New Roman"/>
          <w:sz w:val="24"/>
          <w:szCs w:val="24"/>
          <w:lang w:val="en-US"/>
        </w:rPr>
        <w:t>an</w:t>
      </w:r>
      <w:proofErr w:type="gramEnd"/>
      <w:r w:rsidRPr="00655BC1">
        <w:rPr>
          <w:rFonts w:ascii="Times New Roman" w:hAnsi="Times New Roman" w:cs="Times New Roman"/>
          <w:sz w:val="24"/>
          <w:szCs w:val="24"/>
          <w:lang w:val="en-US"/>
        </w:rPr>
        <w:t xml:space="preserve"> Gott und den Menschen erfüllt die Orthodoxe Kirche gegenwärtig in verschiedenen Ländern. In einigen stellt sie das nationale Glaubensbekenntnis dar (Griechenland, Rumänien, Bulgarien), in anderen, multinationalen Staaten, ist sie die Religion der nationalen Mehrheit (Rußland), und in einer dritten Gruppe von Staaten bilden ihre Angehörigen eine religiöse Minderheit, die entweder unter Christen anderer Denominationen (USA, Polen, Finnland) oder unter Andersgläubigen (Syrien, Türkei, Japan) leben. In einer geringen Anzahl von Ländern besitzt die Orthodoxe Kirche den Status einer Staatsreligion (Griechenland, Finnland, Zypern), in anderen </w:t>
      </w:r>
      <w:proofErr w:type="gramStart"/>
      <w:r w:rsidRPr="00655BC1">
        <w:rPr>
          <w:rFonts w:ascii="Times New Roman" w:hAnsi="Times New Roman" w:cs="Times New Roman"/>
          <w:sz w:val="24"/>
          <w:szCs w:val="24"/>
          <w:lang w:val="en-US"/>
        </w:rPr>
        <w:t>ist</w:t>
      </w:r>
      <w:proofErr w:type="gramEnd"/>
      <w:r w:rsidRPr="00655BC1">
        <w:rPr>
          <w:rFonts w:ascii="Times New Roman" w:hAnsi="Times New Roman" w:cs="Times New Roman"/>
          <w:sz w:val="24"/>
          <w:szCs w:val="24"/>
          <w:lang w:val="en-US"/>
        </w:rPr>
        <w:t xml:space="preserve"> sie vom Staat getrennt. Die konkreten rechtlichen und politischen Bedingungen, die für die Orthodoxen Landeskirchen gelten, weisen ebenfalls Unterschiede untereinander auf. Dessen ungeachtet folgen sie alle in ihrem inneren Aufbau sowie ihrem Verhältnis zur Staatsmacht den Geboten Christi, der Lehre der Apostel, den heiligen Kanones sowie der zweitausendjährigen historischen Erfahrung und finden unter allen Umständen die Möglichkeit, ihre gottgebotenen Ziele zu erfüllen, indem sie auf diese Weise ihre unvergängliche Natur und ihren himmlischen, Göttlichen Ursprung offenbaren.</w:t>
      </w:r>
    </w:p>
    <w:p w:rsidR="0049586C" w:rsidRPr="00DE2975" w:rsidRDefault="0049586C" w:rsidP="00DE2975">
      <w:pPr>
        <w:pStyle w:val="a3"/>
        <w:spacing w:line="360" w:lineRule="auto"/>
        <w:ind w:left="1080"/>
        <w:rPr>
          <w:rFonts w:ascii="TimesNewRoman,Bold" w:hAnsi="TimesNewRoman,Bold" w:cs="TimesNewRoman,Bold"/>
          <w:b/>
          <w:bCs/>
          <w:sz w:val="24"/>
          <w:szCs w:val="24"/>
          <w:lang w:val="en-US"/>
        </w:rPr>
      </w:pPr>
    </w:p>
    <w:p w:rsidR="00915F93" w:rsidRPr="00920FE0" w:rsidRDefault="00915F93" w:rsidP="0049586C">
      <w:pPr>
        <w:autoSpaceDE w:val="0"/>
        <w:autoSpaceDN w:val="0"/>
        <w:adjustRightInd w:val="0"/>
        <w:spacing w:after="0"/>
        <w:jc w:val="both"/>
        <w:rPr>
          <w:rFonts w:ascii="Times New Roman" w:hAnsi="Times New Roman" w:cs="Times New Roman"/>
          <w:b/>
          <w:bCs/>
          <w:sz w:val="24"/>
          <w:szCs w:val="24"/>
        </w:rPr>
      </w:pPr>
      <w:r w:rsidRPr="00920FE0">
        <w:rPr>
          <w:rFonts w:ascii="Times New Roman" w:hAnsi="Times New Roman" w:cs="Times New Roman"/>
          <w:b/>
          <w:bCs/>
          <w:sz w:val="24"/>
          <w:szCs w:val="24"/>
          <w:lang w:val="en-US"/>
        </w:rPr>
        <w:t>II</w:t>
      </w:r>
      <w:r w:rsidRPr="00920FE0">
        <w:rPr>
          <w:rFonts w:ascii="Times New Roman" w:hAnsi="Times New Roman" w:cs="Times New Roman"/>
          <w:b/>
          <w:bCs/>
          <w:sz w:val="24"/>
          <w:szCs w:val="24"/>
        </w:rPr>
        <w:t>. Составьте аннотацию к тексту, используя фразы.</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1. Der Text (das Buch, der Beitrag) heiβt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2. Der Autor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Der Text (das Buch, der Beitrag)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von (D.)… </w:t>
      </w:r>
      <w:proofErr w:type="gramStart"/>
      <w:r w:rsidRPr="00920FE0">
        <w:rPr>
          <w:rFonts w:ascii="Times New Roman" w:hAnsi="Times New Roman" w:cs="Times New Roman"/>
          <w:sz w:val="24"/>
          <w:szCs w:val="24"/>
          <w:lang w:val="en-US"/>
        </w:rPr>
        <w:t>geschrieben</w:t>
      </w:r>
      <w:proofErr w:type="gramEnd"/>
      <w:r w:rsidRPr="00920FE0">
        <w:rPr>
          <w:rFonts w:ascii="Times New Roman" w:hAnsi="Times New Roman" w:cs="Times New Roman"/>
          <w:sz w:val="24"/>
          <w:szCs w:val="24"/>
          <w:lang w:val="en-US"/>
        </w:rPr>
        <w: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3. Er wurde in … veröffentlicht.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4. Die Hauptidee des Textes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Der Text </w:t>
      </w:r>
      <w:proofErr w:type="gramStart"/>
      <w:r w:rsidRPr="00920FE0">
        <w:rPr>
          <w:rFonts w:ascii="Times New Roman" w:hAnsi="Times New Roman" w:cs="Times New Roman"/>
          <w:sz w:val="24"/>
          <w:szCs w:val="24"/>
          <w:lang w:val="en-US"/>
        </w:rPr>
        <w:t>ist</w:t>
      </w:r>
      <w:proofErr w:type="gramEnd"/>
      <w:r w:rsidRPr="00920FE0">
        <w:rPr>
          <w:rFonts w:ascii="Times New Roman" w:hAnsi="Times New Roman" w:cs="Times New Roman"/>
          <w:sz w:val="24"/>
          <w:szCs w:val="24"/>
          <w:lang w:val="en-US"/>
        </w:rPr>
        <w:t xml:space="preserve"> … gewidmet.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Es handelt sich um (Akk.)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5. Im Text werden Probleme (Fragen, Begriffe) wie … behandelt.</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Der Autor </w:t>
      </w:r>
      <w:proofErr w:type="gramStart"/>
      <w:r w:rsidRPr="00920FE0">
        <w:rPr>
          <w:rFonts w:ascii="Times New Roman" w:hAnsi="Times New Roman" w:cs="Times New Roman"/>
          <w:sz w:val="24"/>
          <w:szCs w:val="24"/>
          <w:lang w:val="en-US"/>
        </w:rPr>
        <w:t>betrifft  Probleme</w:t>
      </w:r>
      <w:proofErr w:type="gramEnd"/>
      <w:r w:rsidRPr="00920FE0">
        <w:rPr>
          <w:rFonts w:ascii="Times New Roman" w:hAnsi="Times New Roman" w:cs="Times New Roman"/>
          <w:sz w:val="24"/>
          <w:szCs w:val="24"/>
          <w:lang w:val="en-US"/>
        </w:rPr>
        <w:t xml:space="preserve"> (Fragen, Begriffe)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Der Autor äuβert die Meinung über (Akk.)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6. Am </w:t>
      </w:r>
      <w:proofErr w:type="gramStart"/>
      <w:r w:rsidRPr="00920FE0">
        <w:rPr>
          <w:rFonts w:ascii="Times New Roman" w:hAnsi="Times New Roman" w:cs="Times New Roman"/>
          <w:sz w:val="24"/>
          <w:szCs w:val="24"/>
          <w:lang w:val="en-US"/>
        </w:rPr>
        <w:t>Anfang  ist</w:t>
      </w:r>
      <w:proofErr w:type="gramEnd"/>
      <w:r w:rsidRPr="00920FE0">
        <w:rPr>
          <w:rFonts w:ascii="Times New Roman" w:hAnsi="Times New Roman" w:cs="Times New Roman"/>
          <w:sz w:val="24"/>
          <w:szCs w:val="24"/>
          <w:lang w:val="en-US"/>
        </w:rPr>
        <w:t xml:space="preserve"> die Rede von (D.)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Der Autor schreibt (betont, beschreibt), dass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Der Autor erörtert (definiert) den Begriff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Weiter geht es um (Akk.)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Man unterscheidet ….</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 xml:space="preserve">7. Den Text kann man in </w:t>
      </w:r>
      <w:proofErr w:type="gramStart"/>
      <w:r w:rsidRPr="00920FE0">
        <w:rPr>
          <w:rFonts w:ascii="Times New Roman" w:hAnsi="Times New Roman" w:cs="Times New Roman"/>
          <w:sz w:val="24"/>
          <w:szCs w:val="24"/>
          <w:lang w:val="en-US"/>
        </w:rPr>
        <w:t>4</w:t>
      </w:r>
      <w:proofErr w:type="gramEnd"/>
      <w:r w:rsidRPr="00920FE0">
        <w:rPr>
          <w:rFonts w:ascii="Times New Roman" w:hAnsi="Times New Roman" w:cs="Times New Roman"/>
          <w:sz w:val="24"/>
          <w:szCs w:val="24"/>
          <w:lang w:val="en-US"/>
        </w:rPr>
        <w:t xml:space="preserve"> (5-7) Teile unterteilen.</w:t>
      </w:r>
    </w:p>
    <w:p w:rsidR="00915F93" w:rsidRPr="00920FE0" w:rsidRDefault="00915F93" w:rsidP="00F94ADE">
      <w:pPr>
        <w:autoSpaceDE w:val="0"/>
        <w:autoSpaceDN w:val="0"/>
        <w:adjustRightInd w:val="0"/>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8. In der Zusammenfassung wird mitgeteilt, dass …</w:t>
      </w:r>
    </w:p>
    <w:p w:rsidR="00915F93" w:rsidRPr="00920FE0" w:rsidRDefault="00915F93" w:rsidP="00F94ADE">
      <w:pPr>
        <w:spacing w:after="0"/>
        <w:rPr>
          <w:rFonts w:ascii="Times New Roman" w:hAnsi="Times New Roman" w:cs="Times New Roman"/>
          <w:sz w:val="24"/>
          <w:szCs w:val="24"/>
          <w:lang w:val="en-US"/>
        </w:rPr>
      </w:pPr>
      <w:r w:rsidRPr="00920FE0">
        <w:rPr>
          <w:rFonts w:ascii="Times New Roman" w:hAnsi="Times New Roman" w:cs="Times New Roman"/>
          <w:sz w:val="24"/>
          <w:szCs w:val="24"/>
          <w:lang w:val="en-US"/>
        </w:rPr>
        <w:t>9. Ich finde den Text interessant (wichtig, aktuell, langweilig, leicht, schwer).</w:t>
      </w:r>
    </w:p>
    <w:p w:rsidR="00F94ADE" w:rsidRDefault="00F94ADE" w:rsidP="00915F93">
      <w:pPr>
        <w:rPr>
          <w:rFonts w:ascii="TimesNewRoman,Bold" w:hAnsi="TimesNewRoman,Bold" w:cs="TimesNewRoman,Bold"/>
          <w:b/>
          <w:bCs/>
          <w:sz w:val="24"/>
          <w:szCs w:val="24"/>
          <w:lang w:val="en-US"/>
        </w:rPr>
      </w:pPr>
    </w:p>
    <w:p w:rsidR="00915F93" w:rsidRPr="00920FE0" w:rsidRDefault="00915F93" w:rsidP="00915F93">
      <w:pPr>
        <w:rPr>
          <w:rFonts w:ascii="TimesNewRoman,Bold" w:hAnsi="TimesNewRoman,Bold" w:cs="TimesNewRoman,Bold"/>
          <w:b/>
          <w:bCs/>
          <w:sz w:val="24"/>
          <w:szCs w:val="24"/>
        </w:rPr>
      </w:pPr>
      <w:r w:rsidRPr="00920FE0">
        <w:rPr>
          <w:rFonts w:ascii="TimesNewRoman,Bold" w:hAnsi="TimesNewRoman,Bold" w:cs="TimesNewRoman,Bold"/>
          <w:b/>
          <w:bCs/>
          <w:sz w:val="24"/>
          <w:szCs w:val="24"/>
          <w:lang w:val="en-US"/>
        </w:rPr>
        <w:t>III</w:t>
      </w:r>
      <w:r w:rsidRPr="00920FE0">
        <w:rPr>
          <w:rFonts w:ascii="TimesNewRoman,Bold" w:hAnsi="TimesNewRoman,Bold" w:cs="TimesNewRoman,Bold"/>
          <w:b/>
          <w:bCs/>
          <w:sz w:val="24"/>
          <w:szCs w:val="24"/>
        </w:rPr>
        <w:t xml:space="preserve">. Напишите 10 ключевых слов к тексту и переведите их. </w:t>
      </w:r>
    </w:p>
    <w:p w:rsidR="003C1AC8" w:rsidRDefault="003C1AC8" w:rsidP="003C1AC8">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3C1AC8" w:rsidRDefault="003C1AC8" w:rsidP="003C1AC8">
      <w:pPr>
        <w:numPr>
          <w:ilvl w:val="0"/>
          <w:numId w:val="4"/>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3C1AC8" w:rsidRDefault="003C1AC8" w:rsidP="003C1AC8">
      <w:pPr>
        <w:numPr>
          <w:ilvl w:val="0"/>
          <w:numId w:val="4"/>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3C1AC8" w:rsidRDefault="003C1AC8" w:rsidP="003C1AC8">
      <w:pPr>
        <w:numPr>
          <w:ilvl w:val="0"/>
          <w:numId w:val="4"/>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915F93" w:rsidRPr="003C1AC8" w:rsidRDefault="00915F93" w:rsidP="00915F93">
      <w:pPr>
        <w:spacing w:after="0"/>
        <w:rPr>
          <w:rFonts w:ascii="Times New Roman" w:hAnsi="Times New Roman" w:cs="Times New Roman"/>
          <w:b/>
          <w:bCs/>
          <w:sz w:val="24"/>
          <w:szCs w:val="24"/>
          <w:lang w:val="de-DE"/>
        </w:rPr>
      </w:pPr>
    </w:p>
    <w:sectPr w:rsidR="00915F93" w:rsidRPr="003C1A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F5"/>
    <w:rsid w:val="000328F5"/>
    <w:rsid w:val="000B5333"/>
    <w:rsid w:val="000D0C9D"/>
    <w:rsid w:val="001F6F17"/>
    <w:rsid w:val="00336BDB"/>
    <w:rsid w:val="0037713C"/>
    <w:rsid w:val="003832FC"/>
    <w:rsid w:val="003B7D34"/>
    <w:rsid w:val="003C1AC8"/>
    <w:rsid w:val="00412236"/>
    <w:rsid w:val="0049586C"/>
    <w:rsid w:val="004D5474"/>
    <w:rsid w:val="00531736"/>
    <w:rsid w:val="00571A04"/>
    <w:rsid w:val="00574EF4"/>
    <w:rsid w:val="00681542"/>
    <w:rsid w:val="006F3AED"/>
    <w:rsid w:val="00833022"/>
    <w:rsid w:val="0089676B"/>
    <w:rsid w:val="00915F93"/>
    <w:rsid w:val="0096716F"/>
    <w:rsid w:val="00A04E49"/>
    <w:rsid w:val="00A97E56"/>
    <w:rsid w:val="00AE678A"/>
    <w:rsid w:val="00B83C62"/>
    <w:rsid w:val="00BD4DE9"/>
    <w:rsid w:val="00C131ED"/>
    <w:rsid w:val="00C726FA"/>
    <w:rsid w:val="00DE2975"/>
    <w:rsid w:val="00EF4D0A"/>
    <w:rsid w:val="00F124E7"/>
    <w:rsid w:val="00F94ADE"/>
    <w:rsid w:val="00FB1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6EF56-37E9-420A-AA52-9331A018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915F93"/>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16F"/>
    <w:pPr>
      <w:ind w:left="720"/>
      <w:contextualSpacing/>
    </w:pPr>
  </w:style>
  <w:style w:type="character" w:customStyle="1" w:styleId="apple-converted-space">
    <w:name w:val="apple-converted-space"/>
    <w:basedOn w:val="a0"/>
    <w:rsid w:val="006F3AED"/>
  </w:style>
  <w:style w:type="paragraph" w:customStyle="1" w:styleId="msonormalcxspmiddle">
    <w:name w:val="msonormalcxspmiddle"/>
    <w:basedOn w:val="a"/>
    <w:rsid w:val="00915F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915F93"/>
    <w:rPr>
      <w:rFonts w:ascii="Arial" w:eastAsia="Times New Roman" w:hAnsi="Arial" w:cs="Arial"/>
      <w:b/>
      <w:bCs/>
      <w:sz w:val="26"/>
      <w:szCs w:val="26"/>
    </w:rPr>
  </w:style>
  <w:style w:type="paragraph" w:styleId="a4">
    <w:name w:val="Normal (Web)"/>
    <w:basedOn w:val="a"/>
    <w:uiPriority w:val="99"/>
    <w:semiHidden/>
    <w:unhideWhenUsed/>
    <w:rsid w:val="00AE678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
    <w:name w:val="Сетка таблицы2"/>
    <w:basedOn w:val="a1"/>
    <w:uiPriority w:val="59"/>
    <w:rsid w:val="00AE678A"/>
    <w:pPr>
      <w:spacing w:after="0" w:line="240" w:lineRule="auto"/>
    </w:pPr>
    <w:rPr>
      <w:rFonts w:ascii="Calibri" w:eastAsia="SimSun" w:hAnsi="Calibri" w:cs="Times New Roman"/>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268444">
      <w:bodyDiv w:val="1"/>
      <w:marLeft w:val="0"/>
      <w:marRight w:val="0"/>
      <w:marTop w:val="0"/>
      <w:marBottom w:val="0"/>
      <w:divBdr>
        <w:top w:val="none" w:sz="0" w:space="0" w:color="auto"/>
        <w:left w:val="none" w:sz="0" w:space="0" w:color="auto"/>
        <w:bottom w:val="none" w:sz="0" w:space="0" w:color="auto"/>
        <w:right w:val="none" w:sz="0" w:space="0" w:color="auto"/>
      </w:divBdr>
    </w:div>
    <w:div w:id="567493703">
      <w:bodyDiv w:val="1"/>
      <w:marLeft w:val="0"/>
      <w:marRight w:val="0"/>
      <w:marTop w:val="0"/>
      <w:marBottom w:val="0"/>
      <w:divBdr>
        <w:top w:val="none" w:sz="0" w:space="0" w:color="auto"/>
        <w:left w:val="none" w:sz="0" w:space="0" w:color="auto"/>
        <w:bottom w:val="none" w:sz="0" w:space="0" w:color="auto"/>
        <w:right w:val="none" w:sz="0" w:space="0" w:color="auto"/>
      </w:divBdr>
    </w:div>
    <w:div w:id="1657414650">
      <w:bodyDiv w:val="1"/>
      <w:marLeft w:val="0"/>
      <w:marRight w:val="0"/>
      <w:marTop w:val="0"/>
      <w:marBottom w:val="0"/>
      <w:divBdr>
        <w:top w:val="none" w:sz="0" w:space="0" w:color="auto"/>
        <w:left w:val="none" w:sz="0" w:space="0" w:color="auto"/>
        <w:bottom w:val="none" w:sz="0" w:space="0" w:color="auto"/>
        <w:right w:val="none" w:sz="0" w:space="0" w:color="auto"/>
      </w:divBdr>
    </w:div>
    <w:div w:id="168527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BBAAD-0A3D-43C4-B8C4-CB60F2C0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2853</Words>
  <Characters>16266</Characters>
  <Application>Microsoft Office Word</Application>
  <DocSecurity>0</DocSecurity>
  <Lines>135</Lines>
  <Paragraphs>38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Общие требования к выполнению контрольной работы</vt:lpstr>
    </vt:vector>
  </TitlesOfParts>
  <Company/>
  <LinksUpToDate>false</LinksUpToDate>
  <CharactersWithSpaces>19081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Требухина Наталья Васильевна</cp:lastModifiedBy>
  <cp:revision>11</cp:revision>
  <dcterms:created xsi:type="dcterms:W3CDTF">2022-10-13T12:16:00Z</dcterms:created>
  <dcterms:modified xsi:type="dcterms:W3CDTF">2024-01-23T12:29:00Z</dcterms:modified>
</cp:coreProperties>
</file>